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676863A3" w:rsidR="00A961D7" w:rsidRPr="00F203DC" w:rsidRDefault="00413995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FD50F6" w:rsidRPr="00F203DC">
            <w:rPr>
              <w:b/>
              <w:bCs/>
              <w:caps/>
              <w:sz w:val="24"/>
              <w:szCs w:val="24"/>
            </w:rPr>
            <w:t>Category 500</w:t>
          </w:r>
        </w:sdtContent>
      </w:sdt>
    </w:p>
    <w:p w14:paraId="4A1045ED" w14:textId="70A84BC4" w:rsidR="00A961D7" w:rsidRPr="00F203DC" w:rsidRDefault="00413995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FD50F6" w:rsidRPr="00F203DC">
            <w:rPr>
              <w:b/>
              <w:bCs/>
              <w:caps/>
              <w:sz w:val="24"/>
              <w:szCs w:val="24"/>
            </w:rPr>
            <w:t>Paving</w:t>
          </w:r>
        </w:sdtContent>
      </w:sdt>
    </w:p>
    <w:p w14:paraId="6D5760EC" w14:textId="61FAE396" w:rsidR="00A961D7" w:rsidRPr="00A961D7" w:rsidRDefault="002313B1" w:rsidP="00A961D7">
      <w:pPr>
        <w:pStyle w:val="Default"/>
      </w:pPr>
      <w:r>
        <w:fldChar w:fldCharType="begin"/>
      </w:r>
      <w:r>
        <w:instrText xml:space="preserve"> TC  "SPI – Section </w:instrText>
      </w:r>
      <w:sdt>
        <w:sdtPr>
          <w:alias w:val="Title"/>
          <w:tag w:val=""/>
          <w:id w:val="50509447"/>
          <w:placeholder>
            <w:docPart w:val="074ADF30A44E4032A7FE10E0D7ACF6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13995">
            <w:instrText>549 — Pavement Markings</w:instrText>
          </w:r>
        </w:sdtContent>
      </w:sdt>
      <w:r>
        <w:instrText xml:space="preserve">" </w:instrText>
      </w:r>
      <w:r>
        <w:fldChar w:fldCharType="end"/>
      </w:r>
    </w:p>
    <w:p w14:paraId="3F8BFED0" w14:textId="7CD7D2C2" w:rsidR="00A961D7" w:rsidRPr="00F203DC" w:rsidRDefault="00A961D7" w:rsidP="00FF2322">
      <w:pPr>
        <w:pStyle w:val="Default"/>
        <w:jc w:val="center"/>
        <w:rPr>
          <w:caps/>
        </w:rPr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203DC" w:rsidRPr="00F203DC">
            <w:rPr>
              <w:b/>
              <w:bCs/>
              <w:caps/>
            </w:rPr>
            <w:t>549 — Pavement Markings</w:t>
          </w:r>
        </w:sdtContent>
      </w:sdt>
    </w:p>
    <w:p w14:paraId="44721D1F" w14:textId="77777777" w:rsidR="00FF2322" w:rsidRPr="00F203DC" w:rsidRDefault="00FF2322" w:rsidP="0081240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caps/>
          <w:sz w:val="24"/>
          <w:szCs w:val="24"/>
        </w:rPr>
      </w:pPr>
    </w:p>
    <w:p w14:paraId="070EF9DF" w14:textId="3622DA3A" w:rsidR="001D6A1D" w:rsidRDefault="001D6A1D" w:rsidP="00812405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="009740E7" w:rsidRPr="009C609C">
        <w:rPr>
          <w:b/>
          <w:bCs/>
          <w:sz w:val="24"/>
          <w:szCs w:val="24"/>
        </w:rPr>
        <w:t>:</w:t>
      </w:r>
      <w:r w:rsidR="009740E7" w:rsidRPr="009C609C">
        <w:rPr>
          <w:sz w:val="24"/>
          <w:szCs w:val="24"/>
        </w:rPr>
        <w:t xml:space="preserve"> </w:t>
      </w:r>
      <w:r w:rsidR="007F5E64" w:rsidRPr="00C577EF">
        <w:rPr>
          <w:b/>
          <w:bCs/>
          <w:sz w:val="24"/>
          <w:szCs w:val="24"/>
        </w:rPr>
        <w:t xml:space="preserve">SECTION </w:t>
      </w:r>
      <w:bookmarkStart w:id="0" w:name="_Hlk205974009"/>
      <w:r w:rsidR="009740E7" w:rsidRPr="009740E7">
        <w:rPr>
          <w:b/>
          <w:bCs/>
          <w:sz w:val="24"/>
          <w:szCs w:val="24"/>
        </w:rPr>
        <w:t>549</w:t>
      </w:r>
      <w:r w:rsidR="00DE45F1">
        <w:rPr>
          <w:b/>
          <w:bCs/>
          <w:caps/>
        </w:rPr>
        <w:t xml:space="preserve"> </w:t>
      </w:r>
      <w:r w:rsidR="00473466">
        <w:rPr>
          <w:b/>
          <w:bCs/>
          <w:caps/>
        </w:rPr>
        <w:t xml:space="preserve">— </w:t>
      </w:r>
      <w:r w:rsidR="00500A31" w:rsidRPr="00880D61">
        <w:rPr>
          <w:b/>
          <w:bCs/>
          <w:sz w:val="24"/>
          <w:szCs w:val="24"/>
        </w:rPr>
        <w:t>PAVEMENT MARKINGS</w:t>
      </w:r>
      <w:r w:rsidR="00500A31">
        <w:rPr>
          <w:sz w:val="24"/>
          <w:szCs w:val="24"/>
        </w:rPr>
        <w:t xml:space="preserve"> </w:t>
      </w:r>
      <w:bookmarkEnd w:id="0"/>
      <w:r w:rsidR="00880D61">
        <w:rPr>
          <w:sz w:val="24"/>
          <w:szCs w:val="24"/>
        </w:rPr>
        <w:t>in its entirety</w:t>
      </w:r>
      <w:r w:rsidR="00812405">
        <w:rPr>
          <w:sz w:val="24"/>
          <w:szCs w:val="24"/>
        </w:rPr>
        <w:t>.</w:t>
      </w:r>
    </w:p>
    <w:p w14:paraId="31DC64BD" w14:textId="77777777" w:rsidR="00812405" w:rsidRPr="009C609C" w:rsidRDefault="00812405" w:rsidP="00812405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5E3093DA" w14:textId="31FFEB4E" w:rsidR="009167AC" w:rsidRDefault="001D6A1D" w:rsidP="009167AC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 w:rsidR="00746F5A">
        <w:rPr>
          <w:b/>
          <w:bCs/>
          <w:sz w:val="24"/>
          <w:szCs w:val="24"/>
        </w:rPr>
        <w:t xml:space="preserve"> </w:t>
      </w:r>
      <w:r w:rsidRPr="002C0F33">
        <w:rPr>
          <w:sz w:val="24"/>
          <w:szCs w:val="24"/>
        </w:rPr>
        <w:t>The following</w:t>
      </w:r>
      <w:r w:rsidR="00473466">
        <w:rPr>
          <w:sz w:val="24"/>
          <w:szCs w:val="24"/>
        </w:rPr>
        <w:t>.</w:t>
      </w:r>
      <w:r w:rsidR="009167AC">
        <w:rPr>
          <w:sz w:val="24"/>
          <w:szCs w:val="24"/>
        </w:rPr>
        <w:t xml:space="preserve"> </w:t>
      </w:r>
    </w:p>
    <w:p w14:paraId="361D96A4" w14:textId="2828DDDB" w:rsidR="009167AC" w:rsidRDefault="009167AC" w:rsidP="009167AC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60A67958" w14:textId="46B6289A" w:rsidR="005672F4" w:rsidRPr="005672F4" w:rsidRDefault="005672F4" w:rsidP="00C577EF">
      <w:pPr>
        <w:spacing w:after="280"/>
        <w:rPr>
          <w:rFonts w:eastAsia="Aptos"/>
          <w:b/>
          <w:bCs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549.01</w:t>
      </w:r>
      <w:r w:rsidR="00500A31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DESCRIPTION</w:t>
      </w:r>
    </w:p>
    <w:p w14:paraId="6D8A167C" w14:textId="77777777" w:rsidR="005672F4" w:rsidRPr="005672F4" w:rsidRDefault="005672F4" w:rsidP="009C2C24">
      <w:pPr>
        <w:spacing w:after="280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kern w:val="2"/>
          <w:sz w:val="24"/>
          <w:szCs w:val="22"/>
          <w14:ligatures w14:val="standardContextual"/>
        </w:rPr>
        <w:t>Apply durable and nondurable pavement markings (lines, letters, numbers, arrows, and symbols) to various surfaces at locations and in patterns as specified or as directed.</w:t>
      </w:r>
    </w:p>
    <w:p w14:paraId="658D7401" w14:textId="13876F94" w:rsidR="005672F4" w:rsidRPr="005672F4" w:rsidRDefault="005672F4" w:rsidP="00C577EF">
      <w:pPr>
        <w:spacing w:after="280"/>
        <w:rPr>
          <w:rFonts w:eastAsia="Aptos"/>
          <w:b/>
          <w:bCs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549.02</w:t>
      </w:r>
      <w:r w:rsidR="00500A31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MATERIALS</w:t>
      </w:r>
    </w:p>
    <w:p w14:paraId="7EA825FF" w14:textId="77777777" w:rsidR="005672F4" w:rsidRPr="005672F4" w:rsidRDefault="005672F4" w:rsidP="00C577EF">
      <w:pPr>
        <w:spacing w:after="280"/>
        <w:ind w:firstLine="720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kern w:val="2"/>
          <w:sz w:val="24"/>
          <w:szCs w:val="22"/>
          <w14:ligatures w14:val="standardContextual"/>
        </w:rPr>
        <w:t>As specified.</w:t>
      </w:r>
    </w:p>
    <w:p w14:paraId="13C6AD76" w14:textId="50B7E62C" w:rsidR="005672F4" w:rsidRPr="005672F4" w:rsidRDefault="005672F4" w:rsidP="00C577EF">
      <w:pPr>
        <w:spacing w:after="280"/>
        <w:rPr>
          <w:rFonts w:eastAsia="Aptos"/>
          <w:b/>
          <w:bCs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</w:t>
      </w:r>
      <w:r w:rsidR="00500A31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CONSTRUCTION</w:t>
      </w:r>
    </w:p>
    <w:p w14:paraId="47F94B3A" w14:textId="41BFEB4D" w:rsidR="005672F4" w:rsidRPr="005672F4" w:rsidRDefault="005672F4" w:rsidP="009C2C24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549.03.01</w:t>
      </w:r>
      <w:r w:rsidR="00500A31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Quality Control (QC).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FD50F6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Submit a proposed Quality Control Plan (QCP) to the Engineer at least 30</w:t>
      </w:r>
      <w:r w:rsidR="009C2C24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days </w:t>
      </w:r>
      <w:r w:rsidR="00330C2A">
        <w:rPr>
          <w:rFonts w:eastAsia="Aptos"/>
          <w:kern w:val="2"/>
          <w:sz w:val="24"/>
          <w:szCs w:val="22"/>
          <w14:ligatures w14:val="standardContextual"/>
        </w:rPr>
        <w:t>before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the pre-</w:t>
      </w:r>
      <w:proofErr w:type="gramStart"/>
      <w:r w:rsidRPr="005672F4">
        <w:rPr>
          <w:rFonts w:eastAsia="Aptos"/>
          <w:kern w:val="2"/>
          <w:sz w:val="24"/>
          <w:szCs w:val="22"/>
          <w14:ligatures w14:val="standardContextual"/>
        </w:rPr>
        <w:t>striping</w:t>
      </w:r>
      <w:proofErr w:type="gramEnd"/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meeting.</w:t>
      </w:r>
    </w:p>
    <w:p w14:paraId="41C7D539" w14:textId="1A961F3F" w:rsidR="005672F4" w:rsidRPr="005672F4" w:rsidRDefault="005672F4" w:rsidP="009C2C24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Address procedures for random sampling as specified in </w:t>
      </w:r>
      <w:hyperlink r:id="rId13" w:history="1">
        <w:r w:rsidRPr="00D86A1C">
          <w:rPr>
            <w:rStyle w:val="Hyperlink"/>
            <w:rFonts w:eastAsia="Aptos"/>
            <w:kern w:val="2"/>
            <w:sz w:val="24"/>
            <w:szCs w:val="22"/>
            <w14:ligatures w14:val="standardContextual"/>
          </w:rPr>
          <w:t>MSMT</w:t>
        </w:r>
        <w:r w:rsidR="009C2C24" w:rsidRPr="00D86A1C">
          <w:rPr>
            <w:rStyle w:val="Hyperlink"/>
            <w:rFonts w:eastAsia="Aptos"/>
            <w:kern w:val="2"/>
            <w:sz w:val="24"/>
            <w:szCs w:val="22"/>
            <w14:ligatures w14:val="standardContextual"/>
          </w:rPr>
          <w:t> </w:t>
        </w:r>
        <w:r w:rsidRPr="00D86A1C">
          <w:rPr>
            <w:rStyle w:val="Hyperlink"/>
            <w:rFonts w:eastAsia="Aptos"/>
            <w:kern w:val="2"/>
            <w:sz w:val="24"/>
            <w:szCs w:val="22"/>
            <w14:ligatures w14:val="standardContextual"/>
          </w:rPr>
          <w:t>729</w:t>
        </w:r>
      </w:hyperlink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. </w:t>
      </w:r>
      <w:r w:rsidR="009C2C2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Provide details as to how the equipment and material will be controlled to ensure conformance with the specifications. </w:t>
      </w:r>
      <w:r w:rsidR="009C2C2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Include the following.</w:t>
      </w:r>
    </w:p>
    <w:p w14:paraId="7E6A1A2B" w14:textId="3E7DDA52" w:rsidR="00880D61" w:rsidRPr="009C2C24" w:rsidRDefault="009C2C24" w:rsidP="009C2C24">
      <w:pPr>
        <w:pStyle w:val="ListParagraph"/>
        <w:numPr>
          <w:ilvl w:val="0"/>
          <w:numId w:val="15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880D61">
        <w:rPr>
          <w:rFonts w:eastAsia="Aptos"/>
          <w:kern w:val="2"/>
          <w:sz w:val="24"/>
          <w:szCs w:val="22"/>
          <w14:ligatures w14:val="standardContextual"/>
        </w:rPr>
        <w:t>Manufacturer’s application recommendations,</w:t>
      </w:r>
    </w:p>
    <w:p w14:paraId="2642EE11" w14:textId="03BC6331" w:rsidR="00880D61" w:rsidRPr="009C2C24" w:rsidRDefault="009C2C24" w:rsidP="009C2C24">
      <w:pPr>
        <w:pStyle w:val="ListParagraph"/>
        <w:numPr>
          <w:ilvl w:val="0"/>
          <w:numId w:val="15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880D61">
        <w:rPr>
          <w:rFonts w:eastAsia="Aptos"/>
          <w:kern w:val="2"/>
          <w:sz w:val="24"/>
          <w:szCs w:val="22"/>
          <w14:ligatures w14:val="standardContextual"/>
        </w:rPr>
        <w:t>Personnel certifications,</w:t>
      </w:r>
    </w:p>
    <w:p w14:paraId="1FA54EDF" w14:textId="044C8DCC" w:rsidR="00880D61" w:rsidRPr="009C2C24" w:rsidRDefault="009C2C24" w:rsidP="009C2C24">
      <w:pPr>
        <w:pStyle w:val="ListParagraph"/>
        <w:numPr>
          <w:ilvl w:val="0"/>
          <w:numId w:val="15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880D61">
        <w:rPr>
          <w:rFonts w:eastAsia="Aptos"/>
          <w:kern w:val="2"/>
          <w:sz w:val="24"/>
          <w:szCs w:val="22"/>
          <w14:ligatures w14:val="standardContextual"/>
        </w:rPr>
        <w:t>Inspection and record-keeping procedures,</w:t>
      </w:r>
    </w:p>
    <w:p w14:paraId="292BEDA4" w14:textId="04A49E27" w:rsidR="005672F4" w:rsidRPr="00880D61" w:rsidRDefault="009C2C24" w:rsidP="009C2C24">
      <w:pPr>
        <w:pStyle w:val="ListParagraph"/>
        <w:numPr>
          <w:ilvl w:val="0"/>
          <w:numId w:val="15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880D61">
        <w:rPr>
          <w:rFonts w:eastAsia="Aptos"/>
          <w:kern w:val="2"/>
          <w:sz w:val="24"/>
          <w:szCs w:val="22"/>
          <w14:ligatures w14:val="standardContextual"/>
        </w:rPr>
        <w:t>Minimum frequencies of sampling and testing as specified.</w:t>
      </w:r>
    </w:p>
    <w:p w14:paraId="154874BD" w14:textId="37F0EB56" w:rsidR="005672F4" w:rsidRPr="005672F4" w:rsidRDefault="005672F4" w:rsidP="009446E0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Detail when and how corrective actions will be taken for unsatisfactory construction practices and deviations from </w:t>
      </w:r>
      <w:r w:rsidR="00A80E0A">
        <w:rPr>
          <w:rFonts w:eastAsia="Aptos"/>
          <w:kern w:val="2"/>
          <w:sz w:val="24"/>
          <w:szCs w:val="22"/>
          <w14:ligatures w14:val="standardContextual"/>
        </w:rPr>
        <w:t>the Contract Documents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. </w:t>
      </w:r>
      <w:r w:rsidR="009C2C2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Deviations from the QCP </w:t>
      </w:r>
      <w:r w:rsidR="00A80E0A">
        <w:rPr>
          <w:rFonts w:eastAsia="Aptos"/>
          <w:kern w:val="2"/>
          <w:sz w:val="24"/>
          <w:szCs w:val="22"/>
          <w14:ligatures w14:val="standardContextual"/>
        </w:rPr>
        <w:t xml:space="preserve">will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be cause for immediate suspension of the marking operation. </w:t>
      </w:r>
      <w:r w:rsidR="009A4837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Operations will not resume without approval.</w:t>
      </w:r>
    </w:p>
    <w:p w14:paraId="17B32711" w14:textId="64C01C0E" w:rsidR="005672F4" w:rsidRPr="009A4837" w:rsidRDefault="0072375E" w:rsidP="00C577EF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eastAsia="Aptos"/>
          <w:kern w:val="2"/>
          <w:sz w:val="24"/>
          <w:szCs w:val="24"/>
          <w14:ligatures w14:val="standardContextual"/>
        </w:rPr>
      </w:pPr>
      <w:r w:rsidRPr="009A4837">
        <w:rPr>
          <w:rFonts w:eastAsia="Aptos"/>
          <w:b/>
          <w:bCs/>
          <w:kern w:val="2"/>
          <w:sz w:val="24"/>
          <w:szCs w:val="24"/>
          <w14:ligatures w14:val="standardContextual"/>
        </w:rPr>
        <w:t> </w:t>
      </w:r>
      <w:r w:rsidR="005672F4" w:rsidRPr="009A4837">
        <w:rPr>
          <w:rFonts w:eastAsia="Aptos"/>
          <w:b/>
          <w:bCs/>
          <w:kern w:val="2"/>
          <w:sz w:val="24"/>
          <w:szCs w:val="24"/>
          <w14:ligatures w14:val="standardContextual"/>
        </w:rPr>
        <w:t>Certified Technicians.</w:t>
      </w:r>
      <w:r w:rsidR="005672F4" w:rsidRPr="009A4837">
        <w:rPr>
          <w:rFonts w:eastAsia="Aptos"/>
          <w:kern w:val="2"/>
          <w:sz w:val="24"/>
          <w:szCs w:val="24"/>
          <w14:ligatures w14:val="standardContextual"/>
        </w:rPr>
        <w:t xml:space="preserve">  </w:t>
      </w:r>
      <w:hyperlink r:id="rId14" w:history="1">
        <w:r w:rsidR="005672F4" w:rsidRPr="00C577EF">
          <w:rPr>
            <w:rStyle w:val="Hyperlink"/>
            <w:rFonts w:eastAsia="Aptos"/>
            <w:sz w:val="24"/>
            <w:szCs w:val="24"/>
          </w:rPr>
          <w:t>MSMT</w:t>
        </w:r>
        <w:r w:rsidRPr="00C577EF">
          <w:rPr>
            <w:rStyle w:val="Hyperlink"/>
            <w:rFonts w:eastAsia="Aptos"/>
            <w:sz w:val="24"/>
            <w:szCs w:val="24"/>
          </w:rPr>
          <w:t> </w:t>
        </w:r>
        <w:r w:rsidR="005672F4" w:rsidRPr="00C577EF">
          <w:rPr>
            <w:rStyle w:val="Hyperlink"/>
            <w:rFonts w:eastAsia="Aptos"/>
            <w:sz w:val="24"/>
            <w:szCs w:val="24"/>
          </w:rPr>
          <w:t>729</w:t>
        </w:r>
      </w:hyperlink>
      <w:r w:rsidR="005672F4" w:rsidRPr="00C577EF">
        <w:rPr>
          <w:rFonts w:eastAsia="Aptos"/>
          <w:color w:val="000000"/>
          <w:sz w:val="24"/>
          <w:szCs w:val="24"/>
          <w14:ligatures w14:val="standardContextual"/>
        </w:rPr>
        <w:t xml:space="preserve">.  </w:t>
      </w:r>
      <w:r w:rsidR="005672F4" w:rsidRPr="009A4837">
        <w:rPr>
          <w:rFonts w:eastAsia="Aptos"/>
          <w:kern w:val="2"/>
          <w:sz w:val="24"/>
          <w:szCs w:val="24"/>
          <w14:ligatures w14:val="standardContextual"/>
        </w:rPr>
        <w:t xml:space="preserve">Provide certified technicians to perform quality control testing and sampling. </w:t>
      </w:r>
      <w:r w:rsidRPr="009A4837">
        <w:rPr>
          <w:rFonts w:eastAsia="Aptos"/>
          <w:kern w:val="2"/>
          <w:sz w:val="24"/>
          <w:szCs w:val="24"/>
          <w14:ligatures w14:val="standardContextual"/>
        </w:rPr>
        <w:t xml:space="preserve"> </w:t>
      </w:r>
      <w:r w:rsidR="005672F4" w:rsidRPr="009A4837">
        <w:rPr>
          <w:rFonts w:eastAsia="Aptos"/>
          <w:kern w:val="2"/>
          <w:sz w:val="24"/>
          <w:szCs w:val="24"/>
          <w14:ligatures w14:val="standardContextual"/>
        </w:rPr>
        <w:t xml:space="preserve">The </w:t>
      </w:r>
      <w:proofErr w:type="gramStart"/>
      <w:r w:rsidR="005672F4" w:rsidRPr="009A4837">
        <w:rPr>
          <w:rFonts w:eastAsia="Aptos"/>
          <w:kern w:val="2"/>
          <w:sz w:val="24"/>
          <w:szCs w:val="24"/>
          <w14:ligatures w14:val="standardContextual"/>
        </w:rPr>
        <w:t>technicians shall</w:t>
      </w:r>
      <w:proofErr w:type="gramEnd"/>
      <w:r w:rsidR="005672F4" w:rsidRPr="009A4837">
        <w:rPr>
          <w:rFonts w:eastAsia="Aptos"/>
          <w:kern w:val="2"/>
          <w:sz w:val="24"/>
          <w:szCs w:val="24"/>
          <w14:ligatures w14:val="standardContextual"/>
        </w:rPr>
        <w:t xml:space="preserve"> demonstrate that they have a thorough knowledge of sampling and testing procedures. </w:t>
      </w:r>
      <w:r w:rsidRPr="009A4837">
        <w:rPr>
          <w:rFonts w:eastAsia="Aptos"/>
          <w:kern w:val="2"/>
          <w:sz w:val="24"/>
          <w:szCs w:val="24"/>
          <w14:ligatures w14:val="standardContextual"/>
        </w:rPr>
        <w:t xml:space="preserve"> </w:t>
      </w:r>
      <w:r w:rsidR="005672F4" w:rsidRPr="009A4837">
        <w:rPr>
          <w:rFonts w:eastAsia="Aptos"/>
          <w:kern w:val="2"/>
          <w:sz w:val="24"/>
          <w:szCs w:val="24"/>
          <w14:ligatures w14:val="standardContextual"/>
        </w:rPr>
        <w:t>Duties include</w:t>
      </w:r>
      <w:r w:rsidR="00A925CF" w:rsidRPr="009A4837">
        <w:rPr>
          <w:rFonts w:eastAsia="Aptos"/>
          <w:kern w:val="2"/>
          <w:sz w:val="24"/>
          <w:szCs w:val="24"/>
          <w14:ligatures w14:val="standardContextual"/>
        </w:rPr>
        <w:t xml:space="preserve"> the following.</w:t>
      </w:r>
    </w:p>
    <w:p w14:paraId="4AF932E7" w14:textId="3901443D" w:rsidR="0072375E" w:rsidRDefault="00880D61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b/>
          <w:bCs/>
          <w:kern w:val="2"/>
          <w:sz w:val="24"/>
          <w:szCs w:val="22"/>
          <w14:ligatures w14:val="standardContextual"/>
        </w:rPr>
        <w:t>(1)</w:t>
      </w:r>
      <w:r w:rsidR="0072375E"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>Perform</w:t>
      </w:r>
      <w:r w:rsidR="00876382">
        <w:rPr>
          <w:rFonts w:eastAsia="Aptos"/>
          <w:kern w:val="2"/>
          <w:sz w:val="24"/>
          <w:szCs w:val="22"/>
          <w14:ligatures w14:val="standardContextual"/>
        </w:rPr>
        <w:t>ing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 xml:space="preserve"> quality control during the marking operations in conformance with</w:t>
      </w:r>
      <w:r w:rsidR="0072375E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 xml:space="preserve">approved QCP and the </w:t>
      </w:r>
      <w:hyperlink r:id="rId15" w:history="1">
        <w:r w:rsidR="00876382" w:rsidRPr="00B64768">
          <w:rPr>
            <w:rStyle w:val="Hyperlink"/>
            <w:rFonts w:ascii="TimesNewRomanPSMT" w:eastAsia="Aptos" w:hAnsi="TimesNewRomanPSMT" w:cs="TimesNewRomanPSMT"/>
            <w:sz w:val="24"/>
            <w:szCs w:val="24"/>
            <w14:ligatures w14:val="standardContextual"/>
          </w:rPr>
          <w:t>MSMT 729</w:t>
        </w:r>
      </w:hyperlink>
      <w:r w:rsidR="00876382">
        <w:rPr>
          <w:rFonts w:ascii="TimesNewRomanPSMT" w:eastAsia="Aptos" w:hAnsi="TimesNewRomanPSMT" w:cs="TimesNewRomanPSMT"/>
          <w:sz w:val="24"/>
          <w:szCs w:val="24"/>
          <w14:ligatures w14:val="standardContextual"/>
        </w:rPr>
        <w:t>.</w:t>
      </w:r>
    </w:p>
    <w:p w14:paraId="28D7217E" w14:textId="2457CB82" w:rsidR="00143D18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lastRenderedPageBreak/>
        <w:t>(2)</w:t>
      </w:r>
      <w:r w:rsidR="0072375E">
        <w:rPr>
          <w:rFonts w:eastAsia="Aptos"/>
          <w:kern w:val="2"/>
          <w:sz w:val="24"/>
          <w:szCs w:val="22"/>
          <w14:ligatures w14:val="standardContextual"/>
        </w:rPr>
        <w:t> </w:t>
      </w:r>
      <w:r w:rsidR="00876382" w:rsidRPr="005672F4">
        <w:rPr>
          <w:rFonts w:eastAsia="Aptos"/>
          <w:kern w:val="2"/>
          <w:sz w:val="24"/>
          <w:szCs w:val="22"/>
          <w14:ligatures w14:val="standardContextual"/>
        </w:rPr>
        <w:t>Identif</w:t>
      </w:r>
      <w:r w:rsidR="00876382">
        <w:rPr>
          <w:rFonts w:eastAsia="Aptos"/>
          <w:kern w:val="2"/>
          <w:sz w:val="24"/>
          <w:szCs w:val="22"/>
          <w14:ligatures w14:val="standardContextual"/>
        </w:rPr>
        <w:t>ying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the location of quality control tests. </w:t>
      </w:r>
      <w:r w:rsidR="00AE50E8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Should a certified technician be</w:t>
      </w:r>
      <w:r w:rsidR="00AE50E8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delinquent in any of their duties as determined, then the technician’s</w:t>
      </w:r>
      <w:r w:rsidR="00143D18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certification shall become invalid, and a recertification is required.</w:t>
      </w:r>
    </w:p>
    <w:p w14:paraId="7D8FFEB9" w14:textId="57270335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(3)</w:t>
      </w:r>
      <w:r w:rsidR="00143D18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All pavement marking operations </w:t>
      </w:r>
      <w:r w:rsidR="004922A9">
        <w:rPr>
          <w:rFonts w:eastAsia="Aptos"/>
          <w:kern w:val="2"/>
          <w:sz w:val="24"/>
          <w:szCs w:val="22"/>
          <w14:ligatures w14:val="standardContextual"/>
        </w:rPr>
        <w:t>will</w:t>
      </w:r>
      <w:r w:rsidR="004922A9"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be suspended until a certified replacement technician is provided.</w:t>
      </w:r>
    </w:p>
    <w:p w14:paraId="64BAED45" w14:textId="750579EF" w:rsidR="005672F4" w:rsidRPr="005672F4" w:rsidRDefault="00D306D9" w:rsidP="00C577EF">
      <w:pPr>
        <w:tabs>
          <w:tab w:val="left" w:pos="450"/>
        </w:tabs>
        <w:spacing w:after="280"/>
        <w:ind w:left="108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b/>
          <w:bCs/>
          <w:kern w:val="2"/>
          <w:sz w:val="24"/>
          <w:szCs w:val="22"/>
          <w14:ligatures w14:val="standardContextual"/>
        </w:rPr>
        <w:t>(b)</w:t>
      </w:r>
      <w:r w:rsidR="00143D18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="005672F4"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Records.</w:t>
      </w:r>
      <w:r w:rsidR="00143D18">
        <w:rPr>
          <w:rFonts w:eastAsia="Aptos"/>
          <w:b/>
          <w:bCs/>
          <w:kern w:val="2"/>
          <w:sz w:val="24"/>
          <w:szCs w:val="22"/>
          <w14:ligatures w14:val="standardContextual"/>
        </w:rPr>
        <w:t xml:space="preserve">  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>Maintain complete records of quality control inspection results, including</w:t>
      </w:r>
      <w:r w:rsidR="00143D18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 xml:space="preserve">actions taken to correct problems. </w:t>
      </w:r>
      <w:r w:rsidR="00143D18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>Submit a copy of the QC results daily, signed by</w:t>
      </w:r>
      <w:r w:rsidR="00143D18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>the certified technician</w:t>
      </w:r>
      <w:r w:rsidR="00400F25">
        <w:rPr>
          <w:rFonts w:eastAsia="Aptos"/>
          <w:kern w:val="2"/>
          <w:sz w:val="24"/>
          <w:szCs w:val="22"/>
          <w14:ligatures w14:val="standardContextual"/>
        </w:rPr>
        <w:t>, to the Engineer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 xml:space="preserve">. 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5672F4" w:rsidRPr="005672F4">
        <w:rPr>
          <w:rFonts w:eastAsia="Aptos"/>
          <w:kern w:val="2"/>
          <w:sz w:val="24"/>
          <w:szCs w:val="22"/>
          <w14:ligatures w14:val="standardContextual"/>
        </w:rPr>
        <w:t>Identify the location of the following quality control tests.</w:t>
      </w:r>
    </w:p>
    <w:p w14:paraId="722D6194" w14:textId="39777B91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(1)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Ambient temperature.</w:t>
      </w:r>
    </w:p>
    <w:p w14:paraId="52057216" w14:textId="2F3633EF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(2)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Pavement surface temperature.</w:t>
      </w:r>
    </w:p>
    <w:p w14:paraId="35F691A1" w14:textId="535425D2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(3)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Material temperature.</w:t>
      </w:r>
    </w:p>
    <w:p w14:paraId="4F3DACF2" w14:textId="39B60CC0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(4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)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Material thickness.</w:t>
      </w:r>
    </w:p>
    <w:p w14:paraId="0C20A97E" w14:textId="50D00B3A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(5)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Retro-reflectivity.</w:t>
      </w:r>
    </w:p>
    <w:p w14:paraId="5C12F7A0" w14:textId="1CDFC87E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(6)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> A</w:t>
      </w:r>
      <w:r w:rsidR="004044D7" w:rsidRPr="005672F4">
        <w:rPr>
          <w:rFonts w:eastAsia="Aptos"/>
          <w:kern w:val="2"/>
          <w:sz w:val="24"/>
          <w:szCs w:val="22"/>
          <w14:ligatures w14:val="standardContextual"/>
        </w:rPr>
        <w:t>lignment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.</w:t>
      </w:r>
    </w:p>
    <w:p w14:paraId="5EB29F72" w14:textId="764B29D0" w:rsidR="005672F4" w:rsidRPr="005672F4" w:rsidRDefault="005672F4" w:rsidP="00C577EF">
      <w:pPr>
        <w:spacing w:after="280"/>
        <w:ind w:left="1800" w:hanging="36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(7)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Color.</w:t>
      </w:r>
    </w:p>
    <w:p w14:paraId="059BCEF4" w14:textId="7280C83A" w:rsidR="005672F4" w:rsidRPr="005672F4" w:rsidRDefault="005672F4" w:rsidP="009446E0">
      <w:pPr>
        <w:spacing w:after="280"/>
        <w:jc w:val="both"/>
        <w:rPr>
          <w:rFonts w:eastAsia="Aptos"/>
          <w:kern w:val="2"/>
          <w:sz w:val="22"/>
          <w:szCs w:val="22"/>
          <w:u w:val="single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549.03.02</w:t>
      </w:r>
      <w:r w:rsidR="00500A31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Placement.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4044D7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Do not begin placement operations until the QCP is approved and a walkthrough with the Engineer and pavement marking foreman has been performed to approve the layout.</w:t>
      </w:r>
    </w:p>
    <w:p w14:paraId="455F27C1" w14:textId="0EB2EA73" w:rsidR="005672F4" w:rsidRPr="005672F4" w:rsidRDefault="005672F4" w:rsidP="00A0149C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549.03.03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Quality Control Test Strips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. </w:t>
      </w:r>
      <w:r w:rsidR="00A0149C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Conduct a quality control test strip and a metal-plate test at the beginning of each day’s operations to demonstrate that the application equipment is working properly and applying markings as required. </w:t>
      </w:r>
      <w:r w:rsidR="001365D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Repeat the demonstration whenever there is a change in the equipment settings</w:t>
      </w:r>
      <w:r w:rsidR="00CE575C">
        <w:rPr>
          <w:rFonts w:eastAsia="Aptos"/>
          <w:kern w:val="2"/>
          <w:sz w:val="24"/>
          <w:szCs w:val="22"/>
          <w14:ligatures w14:val="standardContextual"/>
        </w:rPr>
        <w:t>,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or as directed</w:t>
      </w:r>
      <w:r w:rsidR="00CE575C">
        <w:rPr>
          <w:rFonts w:eastAsia="Aptos"/>
          <w:kern w:val="2"/>
          <w:sz w:val="24"/>
          <w:szCs w:val="22"/>
          <w14:ligatures w14:val="standardContextual"/>
        </w:rPr>
        <w:t>,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when the quality of the line being applied is in question. </w:t>
      </w:r>
      <w:r w:rsidR="001365D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Authorization to proceed will be given when the quality control test indicates conformance. </w:t>
      </w:r>
      <w:r w:rsidR="001365D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If the application of the control test strip is on the actual roadway, correct any application that is not in compliance.</w:t>
      </w:r>
    </w:p>
    <w:p w14:paraId="6E84EB08" w14:textId="3C4BEA91" w:rsidR="005672F4" w:rsidRPr="005672F4" w:rsidRDefault="005672F4" w:rsidP="004E10AA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549.03.04</w:t>
      </w:r>
      <w:r w:rsidR="00DE45F1" w:rsidRPr="00DE45F1">
        <w:rPr>
          <w:rFonts w:eastAsia="Aptos"/>
          <w:b/>
          <w:bCs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Widths.</w:t>
      </w:r>
      <w:r w:rsidRPr="00C577EF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1365D0" w:rsidRPr="00C577EF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The traveled way lane widths and the longitudinal lines widths shall be as specified. </w:t>
      </w:r>
      <w:r w:rsidR="001365D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Lane widths shall be measured from center to center of the lane lines once a control line is established for the lane configuration of the roadway. 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When measurements are taken from existing longitudinal lines, the point of reference shall be the center of the single line or the center of the space between dual lines. 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The traveled way lane widths </w:t>
      </w:r>
      <w:proofErr w:type="gramStart"/>
      <w:r w:rsidRPr="005672F4">
        <w:rPr>
          <w:rFonts w:eastAsia="Aptos"/>
          <w:kern w:val="2"/>
          <w:sz w:val="24"/>
          <w:szCs w:val="22"/>
          <w14:ligatures w14:val="standardContextual"/>
        </w:rPr>
        <w:t>are in compliance</w:t>
      </w:r>
      <w:proofErr w:type="gramEnd"/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when they have an acceptable appearance and are within 2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in. of the proposed lane widths.</w:t>
      </w:r>
    </w:p>
    <w:p w14:paraId="7C397C87" w14:textId="115DF2A0" w:rsidR="005672F4" w:rsidRPr="005672F4" w:rsidRDefault="005672F4" w:rsidP="004E10AA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lastRenderedPageBreak/>
        <w:t>549.03.05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Alignment.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Place markings in a straight and uniform manner. 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Lane lines </w:t>
      </w:r>
      <w:proofErr w:type="gramStart"/>
      <w:r w:rsidRPr="005672F4">
        <w:rPr>
          <w:rFonts w:eastAsia="Aptos"/>
          <w:kern w:val="2"/>
          <w:sz w:val="24"/>
          <w:szCs w:val="22"/>
          <w14:ligatures w14:val="standardContextual"/>
        </w:rPr>
        <w:t>are in compliance</w:t>
      </w:r>
      <w:proofErr w:type="gramEnd"/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when they have an acceptable appearance and are </w:t>
      </w:r>
      <w:proofErr w:type="gramStart"/>
      <w:r w:rsidRPr="005672F4">
        <w:rPr>
          <w:rFonts w:eastAsia="Aptos"/>
          <w:kern w:val="2"/>
          <w:sz w:val="24"/>
          <w:szCs w:val="22"/>
          <w14:ligatures w14:val="standardContextual"/>
        </w:rPr>
        <w:t>visually in alignment</w:t>
      </w:r>
      <w:proofErr w:type="gramEnd"/>
      <w:r w:rsidRPr="005672F4">
        <w:rPr>
          <w:rFonts w:eastAsia="Aptos"/>
          <w:kern w:val="2"/>
          <w:sz w:val="24"/>
          <w:szCs w:val="22"/>
          <w14:ligatures w14:val="standardContextual"/>
        </w:rPr>
        <w:t>, with no more than a 3/8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in. variation in any 40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ft section of traveled way. </w:t>
      </w:r>
      <w:r w:rsidR="004E10AA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Maintain longitudinal alignment through all intersections and breaks, even though the lines may discontinue. 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Do not apply markings over longitudinal joints. 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Offset the markings 2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in. 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Place surface surface-applied tape back 1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inch from transverse joints or cracks.</w:t>
      </w:r>
    </w:p>
    <w:p w14:paraId="446B332A" w14:textId="00D90603" w:rsidR="005672F4" w:rsidRPr="005672F4" w:rsidRDefault="005672F4" w:rsidP="00500A31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549.03.06</w:t>
      </w:r>
      <w:r w:rsidR="00500A31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Layout Markings.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Remove layout markings that detract from the overall appearance or function of the final markings, as determined.</w:t>
      </w:r>
    </w:p>
    <w:p w14:paraId="5F96B04B" w14:textId="40F689A0" w:rsidR="005672F4" w:rsidRPr="005672F4" w:rsidRDefault="005672F4" w:rsidP="00500A31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549.03.07</w:t>
      </w:r>
      <w:r w:rsidR="00500A31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 xml:space="preserve">Cleaning </w:t>
      </w:r>
      <w:r w:rsidR="00A40ACF">
        <w:rPr>
          <w:rFonts w:eastAsia="Aptos"/>
          <w:b/>
          <w:bCs/>
          <w:kern w:val="2"/>
          <w:sz w:val="24"/>
          <w:szCs w:val="22"/>
          <w14:ligatures w14:val="standardContextual"/>
        </w:rPr>
        <w:t>P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 xml:space="preserve">avement </w:t>
      </w:r>
      <w:r w:rsidR="00A40ACF">
        <w:rPr>
          <w:rFonts w:eastAsia="Aptos"/>
          <w:b/>
          <w:bCs/>
          <w:kern w:val="2"/>
          <w:sz w:val="24"/>
          <w:szCs w:val="22"/>
          <w14:ligatures w14:val="standardContextual"/>
        </w:rPr>
        <w:t>S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urfaces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. 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Prior to application, clean pavement surfaces of oil, dirt, grease, concrete laitance, and other contaminants to a width 4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in. to 6</w:t>
      </w:r>
      <w:r w:rsidR="00500A31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in. wider than the markings to be applied.</w:t>
      </w:r>
    </w:p>
    <w:p w14:paraId="32F60583" w14:textId="4D0A8D89" w:rsidR="005672F4" w:rsidRPr="005672F4" w:rsidRDefault="005672F4" w:rsidP="00500A31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549.03.08</w:t>
      </w:r>
      <w:r w:rsidR="00F2195D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Marking Removal.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F2195D">
        <w:rPr>
          <w:rFonts w:eastAsia="Aptos"/>
          <w:kern w:val="2"/>
          <w:sz w:val="24"/>
          <w:szCs w:val="22"/>
          <w14:ligatures w14:val="standardContextual"/>
        </w:rPr>
        <w:t xml:space="preserve"> Refer to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>S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ection</w:t>
      </w:r>
      <w:r w:rsidR="00F2195D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558.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Remove existing pavement markings that conflict with new or altered traffic patterns.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Use an approved method and ensure that the pavement surface is not damaged by the process.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Repair or replace damaged pavement.</w:t>
      </w:r>
    </w:p>
    <w:p w14:paraId="233E4B62" w14:textId="686D5D6A" w:rsidR="005672F4" w:rsidRPr="005672F4" w:rsidRDefault="005672F4" w:rsidP="00500A31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549.03.09</w:t>
      </w:r>
      <w:r w:rsidR="00D071A0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Curing.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Protect the markings until dry or cured by placing warning devices according to the </w:t>
      </w:r>
      <w:proofErr w:type="spellStart"/>
      <w:r w:rsidRPr="005672F4">
        <w:rPr>
          <w:rFonts w:eastAsia="Aptos"/>
          <w:kern w:val="2"/>
          <w:sz w:val="24"/>
          <w:szCs w:val="22"/>
          <w14:ligatures w14:val="standardContextual"/>
        </w:rPr>
        <w:t>MdMUTCD</w:t>
      </w:r>
      <w:proofErr w:type="spellEnd"/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or as approved.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If a vehicle damages uncured markings, reapply the markings and remove marks left on the pavement by the vehicle.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For pavements in service, only one lane of traffic </w:t>
      </w:r>
      <w:r w:rsidR="00723595">
        <w:rPr>
          <w:rFonts w:eastAsia="Aptos"/>
          <w:kern w:val="2"/>
          <w:sz w:val="24"/>
          <w:szCs w:val="22"/>
          <w14:ligatures w14:val="standardContextual"/>
        </w:rPr>
        <w:t xml:space="preserve">at a time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will be permitted to close.</w:t>
      </w:r>
    </w:p>
    <w:p w14:paraId="27DEAB72" w14:textId="174E2D0A" w:rsidR="005672F4" w:rsidRPr="005672F4" w:rsidRDefault="005672F4" w:rsidP="00500A31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549.03.10</w:t>
      </w:r>
      <w:r w:rsidR="00D071A0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Observation Period.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Repair any defects in materials and workmanship of the pavement markings for a period of 180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days for durable and 60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days for nondurable materials from the date the pavement is opened to traffic.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The observation period for inlaid tape is 365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days.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Time charges will not be assessed during the observation period, provided all other work is complete.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At the end of the observation period, the pavement markings will be inspected for durability, color, and retro-reflectivity.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The Contractor will be informed of pavement markings that have failed and that require corrective action.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Pavement markings will </w:t>
      </w:r>
      <w:proofErr w:type="gramStart"/>
      <w:r w:rsidRPr="005672F4">
        <w:rPr>
          <w:rFonts w:eastAsia="Aptos"/>
          <w:kern w:val="2"/>
          <w:sz w:val="24"/>
          <w:szCs w:val="22"/>
          <w14:ligatures w14:val="standardContextual"/>
        </w:rPr>
        <w:t>be failed</w:t>
      </w:r>
      <w:proofErr w:type="gramEnd"/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for any of the following conditions.</w:t>
      </w:r>
    </w:p>
    <w:p w14:paraId="2B4F38D9" w14:textId="4752382D" w:rsidR="00D306D9" w:rsidRPr="00D071A0" w:rsidRDefault="00D071A0" w:rsidP="00D071A0">
      <w:pPr>
        <w:pStyle w:val="ListParagraph"/>
        <w:numPr>
          <w:ilvl w:val="0"/>
          <w:numId w:val="21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More than 5</w:t>
      </w: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percent of the substrate is exposed in any 2000</w:t>
      </w: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ft section of longitudinal marking.</w:t>
      </w:r>
    </w:p>
    <w:p w14:paraId="044F2726" w14:textId="0FD08DC6" w:rsidR="00D306D9" w:rsidRPr="00D071A0" w:rsidRDefault="00D071A0" w:rsidP="00D071A0">
      <w:pPr>
        <w:pStyle w:val="ListParagraph"/>
        <w:numPr>
          <w:ilvl w:val="0"/>
          <w:numId w:val="21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 xml:space="preserve">Retro-reflectance values have dropped below the minimum </w:t>
      </w:r>
      <w:proofErr w:type="spellStart"/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retroreflectivity</w:t>
      </w:r>
      <w:proofErr w:type="spellEnd"/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 xml:space="preserve"> specified.</w:t>
      </w:r>
    </w:p>
    <w:p w14:paraId="549CEC73" w14:textId="4EDB9A6E" w:rsidR="00D306D9" w:rsidRPr="00D306D9" w:rsidRDefault="00D071A0" w:rsidP="00D071A0">
      <w:pPr>
        <w:pStyle w:val="ListParagraph"/>
        <w:numPr>
          <w:ilvl w:val="0"/>
          <w:numId w:val="21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 xml:space="preserve">Marking is discolored when compared visually with </w:t>
      </w:r>
      <w:proofErr w:type="gramStart"/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the color</w:t>
      </w:r>
      <w:proofErr w:type="gramEnd"/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 xml:space="preserve"> chips.</w:t>
      </w:r>
    </w:p>
    <w:p w14:paraId="573DE52E" w14:textId="14D7CA63" w:rsidR="00D306D9" w:rsidRPr="00D306D9" w:rsidRDefault="00D306D9" w:rsidP="00D071A0">
      <w:pPr>
        <w:spacing w:after="280"/>
        <w:rPr>
          <w:rFonts w:eastAsia="Aptos"/>
          <w:kern w:val="2"/>
          <w:sz w:val="24"/>
          <w:szCs w:val="22"/>
          <w14:ligatures w14:val="standardContextual"/>
        </w:rPr>
      </w:pPr>
      <w:r w:rsidRPr="00D306D9">
        <w:rPr>
          <w:rFonts w:eastAsia="Aptos"/>
          <w:kern w:val="2"/>
          <w:sz w:val="24"/>
          <w:szCs w:val="22"/>
          <w14:ligatures w14:val="standardContextual"/>
        </w:rPr>
        <w:t>Restripe or remove and replace all failed markings within 30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> </w:t>
      </w:r>
      <w:r w:rsidRPr="00D306D9">
        <w:rPr>
          <w:rFonts w:eastAsia="Aptos"/>
          <w:kern w:val="2"/>
          <w:sz w:val="24"/>
          <w:szCs w:val="22"/>
          <w14:ligatures w14:val="standardContextual"/>
        </w:rPr>
        <w:t>days of receiving written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D306D9">
        <w:rPr>
          <w:rFonts w:eastAsia="Aptos"/>
          <w:kern w:val="2"/>
          <w:sz w:val="24"/>
          <w:szCs w:val="22"/>
          <w14:ligatures w14:val="standardContextual"/>
        </w:rPr>
        <w:t>notification.</w:t>
      </w:r>
    </w:p>
    <w:p w14:paraId="5D055CD3" w14:textId="46A59E73" w:rsidR="005672F4" w:rsidRPr="005672F4" w:rsidRDefault="005672F4" w:rsidP="00D071A0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549.03.11</w:t>
      </w:r>
      <w:r w:rsidR="00D071A0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Removal,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Replacement, or Corrective Actions.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Provide corrective actions for markings unsatisfactorily installed or that fail during the observation period, as determined, including Maintenance of Traffic.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The current road user fee will also be applied when traffic disruption occurs during corrective actions.</w:t>
      </w:r>
    </w:p>
    <w:p w14:paraId="31C6EF82" w14:textId="5ABC6DAE" w:rsidR="005672F4" w:rsidRPr="005672F4" w:rsidRDefault="005672F4" w:rsidP="00D071A0">
      <w:pPr>
        <w:spacing w:after="280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lastRenderedPageBreak/>
        <w:t>549.0</w:t>
      </w:r>
      <w:r w:rsidR="00DE45F1">
        <w:rPr>
          <w:rFonts w:eastAsia="Aptos"/>
          <w:b/>
          <w:bCs/>
          <w:kern w:val="2"/>
          <w:sz w:val="24"/>
          <w:szCs w:val="22"/>
          <w14:ligatures w14:val="standardContextual"/>
        </w:rPr>
        <w:t>3.12</w:t>
      </w:r>
      <w:r w:rsidR="00D071A0">
        <w:rPr>
          <w:rFonts w:eastAsia="Aptos"/>
          <w:b/>
          <w:bCs/>
          <w:kern w:val="2"/>
          <w:sz w:val="24"/>
          <w:szCs w:val="22"/>
          <w14:ligatures w14:val="standardContextual"/>
        </w:rPr>
        <w:t> </w:t>
      </w: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Quality Assurance (QA).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The Administration will provide certified quality assurance technicians </w:t>
      </w:r>
      <w:r w:rsidR="00E540CE">
        <w:rPr>
          <w:rFonts w:eastAsia="Aptos"/>
          <w:kern w:val="2"/>
          <w:sz w:val="24"/>
          <w:szCs w:val="22"/>
          <w14:ligatures w14:val="standardContextual"/>
        </w:rPr>
        <w:t>for the following.</w:t>
      </w:r>
    </w:p>
    <w:p w14:paraId="3B69ADF1" w14:textId="530ACCD3" w:rsidR="00D306D9" w:rsidRPr="00D071A0" w:rsidRDefault="00D071A0" w:rsidP="00D071A0">
      <w:pPr>
        <w:pStyle w:val="ListParagraph"/>
        <w:numPr>
          <w:ilvl w:val="0"/>
          <w:numId w:val="24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Perform independent sampling and testing.</w:t>
      </w:r>
    </w:p>
    <w:p w14:paraId="316DF283" w14:textId="0772EEF5" w:rsidR="00D306D9" w:rsidRPr="00D071A0" w:rsidRDefault="00D071A0" w:rsidP="00D071A0">
      <w:pPr>
        <w:pStyle w:val="ListParagraph"/>
        <w:numPr>
          <w:ilvl w:val="0"/>
          <w:numId w:val="24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Periodically observe QC testing.</w:t>
      </w:r>
    </w:p>
    <w:p w14:paraId="486F9C8E" w14:textId="0378E076" w:rsidR="00D306D9" w:rsidRPr="00D071A0" w:rsidRDefault="00D071A0" w:rsidP="00D071A0">
      <w:pPr>
        <w:pStyle w:val="ListParagraph"/>
        <w:numPr>
          <w:ilvl w:val="0"/>
          <w:numId w:val="24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Direct additional sampling and performing additional tests at any time and at any</w:t>
      </w:r>
      <w:r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="005672F4" w:rsidRPr="00D071A0">
        <w:rPr>
          <w:rFonts w:eastAsia="Aptos"/>
          <w:kern w:val="2"/>
          <w:sz w:val="24"/>
          <w:szCs w:val="22"/>
          <w14:ligatures w14:val="standardContextual"/>
        </w:rPr>
        <w:t>location.</w:t>
      </w:r>
    </w:p>
    <w:p w14:paraId="0ECECA8C" w14:textId="2BFDB182" w:rsidR="00D306D9" w:rsidRPr="00D071A0" w:rsidRDefault="00D071A0" w:rsidP="00D071A0">
      <w:pPr>
        <w:pStyle w:val="ListParagraph"/>
        <w:numPr>
          <w:ilvl w:val="0"/>
          <w:numId w:val="24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Monitor conformance with the QCP.</w:t>
      </w:r>
    </w:p>
    <w:p w14:paraId="56C41970" w14:textId="048B73DD" w:rsidR="005672F4" w:rsidRPr="00D306D9" w:rsidRDefault="00D071A0" w:rsidP="00D071A0">
      <w:pPr>
        <w:pStyle w:val="ListParagraph"/>
        <w:numPr>
          <w:ilvl w:val="0"/>
          <w:numId w:val="24"/>
        </w:numPr>
        <w:spacing w:after="280"/>
        <w:contextualSpacing w:val="0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> </w:t>
      </w:r>
      <w:r w:rsidR="005672F4" w:rsidRPr="00D306D9">
        <w:rPr>
          <w:rFonts w:eastAsia="Aptos"/>
          <w:kern w:val="2"/>
          <w:sz w:val="24"/>
          <w:szCs w:val="22"/>
          <w14:ligatures w14:val="standardContextual"/>
        </w:rPr>
        <w:t>Evaluate quality control results.</w:t>
      </w:r>
    </w:p>
    <w:p w14:paraId="3C10BC06" w14:textId="48560894" w:rsidR="005672F4" w:rsidRPr="005672F4" w:rsidRDefault="005672F4" w:rsidP="00D071A0">
      <w:pPr>
        <w:spacing w:after="280"/>
        <w:jc w:val="both"/>
        <w:rPr>
          <w:rFonts w:eastAsia="Aptos"/>
          <w:b/>
          <w:bCs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Results of QA testing will provide the basis for final acceptance. </w:t>
      </w:r>
      <w:r w:rsidR="00D071A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Independent assurance audits will be performed to confirm and assure that both the quality control personnel's test methods and quality control test equipment conform to specifications.</w:t>
      </w:r>
    </w:p>
    <w:p w14:paraId="6909FFF4" w14:textId="77777777" w:rsidR="005672F4" w:rsidRPr="005672F4" w:rsidRDefault="005672F4" w:rsidP="005672F4">
      <w:pPr>
        <w:spacing w:after="160" w:line="259" w:lineRule="auto"/>
        <w:rPr>
          <w:rFonts w:eastAsia="Aptos"/>
          <w:b/>
          <w:bCs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b/>
          <w:bCs/>
          <w:kern w:val="2"/>
          <w:sz w:val="24"/>
          <w:szCs w:val="22"/>
          <w14:ligatures w14:val="standardContextual"/>
        </w:rPr>
        <w:t>549.04 MEASUREMENT AND PAYMENT</w:t>
      </w:r>
    </w:p>
    <w:p w14:paraId="408BF6B8" w14:textId="3C8B07CB" w:rsidR="009167AC" w:rsidRDefault="005672F4" w:rsidP="00AC2E90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Payment for furnishing and applying pavement </w:t>
      </w:r>
      <w:r w:rsidR="00AC2E90" w:rsidRPr="005672F4">
        <w:rPr>
          <w:rFonts w:eastAsia="Aptos"/>
          <w:kern w:val="2"/>
          <w:sz w:val="24"/>
          <w:szCs w:val="22"/>
          <w14:ligatures w14:val="standardContextual"/>
        </w:rPr>
        <w:t>markings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 xml:space="preserve"> (lines, letters, numbers, arrows, and symbols) will be made under the pertinent pavement markings items. </w:t>
      </w:r>
      <w:r w:rsidR="00AC2E9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Quality control will not be</w:t>
      </w:r>
      <w:r w:rsidR="00AC2E90">
        <w:rPr>
          <w:rFonts w:eastAsia="Aptos"/>
          <w:kern w:val="2"/>
          <w:sz w:val="24"/>
          <w:szCs w:val="22"/>
          <w14:ligatures w14:val="standardContextual"/>
        </w:rPr>
        <w:t xml:space="preserve"> </w:t>
      </w:r>
      <w:r w:rsidRPr="005672F4">
        <w:rPr>
          <w:rFonts w:eastAsia="Aptos"/>
          <w:kern w:val="2"/>
          <w:sz w:val="24"/>
          <w:szCs w:val="22"/>
          <w14:ligatures w14:val="standardContextual"/>
        </w:rPr>
        <w:t>measured but the cost will be incidental to the other pertinent items specified.</w:t>
      </w:r>
    </w:p>
    <w:p w14:paraId="5EEEB28D" w14:textId="10639802" w:rsidR="00020B92" w:rsidRDefault="00700D66" w:rsidP="00700D66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 xml:space="preserve">Removal of layout markings that </w:t>
      </w:r>
      <w:r w:rsidRPr="00700D66">
        <w:rPr>
          <w:rFonts w:eastAsia="Aptos"/>
          <w:kern w:val="2"/>
          <w:sz w:val="24"/>
          <w:szCs w:val="22"/>
          <w14:ligatures w14:val="standardContextual"/>
        </w:rPr>
        <w:t xml:space="preserve">detract from the overall appearance or function of the final markings as determined </w:t>
      </w:r>
      <w:r>
        <w:rPr>
          <w:rFonts w:eastAsia="Aptos"/>
          <w:kern w:val="2"/>
          <w:sz w:val="24"/>
          <w:szCs w:val="22"/>
          <w14:ligatures w14:val="standardContextual"/>
        </w:rPr>
        <w:t>will be at</w:t>
      </w:r>
      <w:r w:rsidRPr="00700D66">
        <w:rPr>
          <w:rFonts w:eastAsia="Aptos"/>
          <w:kern w:val="2"/>
          <w:sz w:val="24"/>
          <w:szCs w:val="22"/>
          <w14:ligatures w14:val="standardContextual"/>
        </w:rPr>
        <w:t xml:space="preserve"> no additional cost</w:t>
      </w:r>
      <w:r>
        <w:rPr>
          <w:rFonts w:eastAsia="Aptos"/>
          <w:kern w:val="2"/>
          <w:sz w:val="24"/>
          <w:szCs w:val="22"/>
          <w14:ligatures w14:val="standardContextual"/>
        </w:rPr>
        <w:t xml:space="preserve"> to the Administration.</w:t>
      </w:r>
    </w:p>
    <w:p w14:paraId="32072C9B" w14:textId="0B605AB9" w:rsidR="00700D66" w:rsidRDefault="00DA7561" w:rsidP="00700D66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 w:rsidRPr="00DA7561">
        <w:rPr>
          <w:rFonts w:eastAsia="Aptos"/>
          <w:kern w:val="2"/>
          <w:sz w:val="24"/>
          <w:szCs w:val="22"/>
          <w14:ligatures w14:val="standardContextual"/>
        </w:rPr>
        <w:t>Repair or replace</w:t>
      </w:r>
      <w:r>
        <w:rPr>
          <w:rFonts w:eastAsia="Aptos"/>
          <w:kern w:val="2"/>
          <w:sz w:val="24"/>
          <w:szCs w:val="22"/>
          <w14:ligatures w14:val="standardContextual"/>
        </w:rPr>
        <w:t>ment of</w:t>
      </w:r>
      <w:r w:rsidRPr="00DA7561">
        <w:rPr>
          <w:rFonts w:eastAsia="Aptos"/>
          <w:kern w:val="2"/>
          <w:sz w:val="24"/>
          <w:szCs w:val="22"/>
          <w14:ligatures w14:val="standardContextual"/>
        </w:rPr>
        <w:t xml:space="preserve"> pavement</w:t>
      </w:r>
      <w:r>
        <w:rPr>
          <w:rFonts w:eastAsia="Aptos"/>
          <w:kern w:val="2"/>
          <w:sz w:val="24"/>
          <w:szCs w:val="22"/>
          <w14:ligatures w14:val="standardContextual"/>
        </w:rPr>
        <w:t xml:space="preserve"> damaged by marking removal will be</w:t>
      </w:r>
      <w:r w:rsidRPr="00DA7561">
        <w:rPr>
          <w:rFonts w:eastAsia="Aptos"/>
          <w:kern w:val="2"/>
          <w:sz w:val="24"/>
          <w:szCs w:val="22"/>
          <w14:ligatures w14:val="standardContextual"/>
        </w:rPr>
        <w:t xml:space="preserve"> at no additional cost</w:t>
      </w:r>
      <w:r>
        <w:rPr>
          <w:rFonts w:eastAsia="Aptos"/>
          <w:kern w:val="2"/>
          <w:sz w:val="24"/>
          <w:szCs w:val="22"/>
          <w14:ligatures w14:val="standardContextual"/>
        </w:rPr>
        <w:t xml:space="preserve"> to the Administration.</w:t>
      </w:r>
    </w:p>
    <w:p w14:paraId="253D488C" w14:textId="77777777" w:rsidR="00432D18" w:rsidRDefault="00501C2E" w:rsidP="00723595">
      <w:pPr>
        <w:spacing w:after="280"/>
        <w:jc w:val="both"/>
        <w:rPr>
          <w:rFonts w:eastAsia="Aptos"/>
          <w:kern w:val="2"/>
          <w:sz w:val="24"/>
          <w:szCs w:val="24"/>
          <w14:ligatures w14:val="standardContextual"/>
        </w:rPr>
      </w:pPr>
      <w:r>
        <w:rPr>
          <w:rFonts w:eastAsia="Aptos"/>
          <w:kern w:val="2"/>
          <w:sz w:val="24"/>
          <w:szCs w:val="24"/>
          <w14:ligatures w14:val="standardContextual"/>
        </w:rPr>
        <w:t xml:space="preserve">Reapplication of damaged uncured markings will be removed and </w:t>
      </w:r>
      <w:r w:rsidR="00432D18">
        <w:rPr>
          <w:rFonts w:eastAsia="Aptos"/>
          <w:kern w:val="2"/>
          <w:sz w:val="24"/>
          <w:szCs w:val="24"/>
          <w14:ligatures w14:val="standardContextual"/>
        </w:rPr>
        <w:t>new markings applied at no additional cost to the Administration.</w:t>
      </w:r>
    </w:p>
    <w:p w14:paraId="039C9226" w14:textId="06C10CD5" w:rsidR="00723595" w:rsidRPr="00AC2E90" w:rsidRDefault="00D94800" w:rsidP="00C577EF">
      <w:pPr>
        <w:spacing w:after="280"/>
        <w:jc w:val="both"/>
        <w:rPr>
          <w:rFonts w:eastAsia="Aptos"/>
          <w:kern w:val="2"/>
          <w:sz w:val="24"/>
          <w:szCs w:val="22"/>
          <w14:ligatures w14:val="standardContextual"/>
        </w:rPr>
      </w:pPr>
      <w:r>
        <w:rPr>
          <w:rFonts w:eastAsia="Aptos"/>
          <w:kern w:val="2"/>
          <w:sz w:val="24"/>
          <w:szCs w:val="22"/>
          <w14:ligatures w14:val="standardContextual"/>
        </w:rPr>
        <w:t xml:space="preserve">Removal, replacement, and other corrective actions </w:t>
      </w:r>
      <w:r w:rsidR="004D1933">
        <w:rPr>
          <w:rFonts w:eastAsia="Aptos"/>
          <w:kern w:val="2"/>
          <w:sz w:val="24"/>
          <w:szCs w:val="22"/>
          <w14:ligatures w14:val="standardContextual"/>
        </w:rPr>
        <w:t>for markings that are unsatisfactorily installed will be at no additional cost to the Administration</w:t>
      </w:r>
      <w:r w:rsidR="007D6A4A">
        <w:rPr>
          <w:rFonts w:eastAsia="Aptos"/>
          <w:kern w:val="2"/>
          <w:sz w:val="24"/>
          <w:szCs w:val="22"/>
          <w14:ligatures w14:val="standardContextual"/>
        </w:rPr>
        <w:t>, including associated Maintenance of Traffic to perform the corrective work</w:t>
      </w:r>
      <w:r w:rsidR="007C0D72" w:rsidRPr="005672F4">
        <w:rPr>
          <w:rFonts w:eastAsia="Aptos"/>
          <w:kern w:val="2"/>
          <w:sz w:val="24"/>
          <w:szCs w:val="22"/>
          <w14:ligatures w14:val="standardContextual"/>
        </w:rPr>
        <w:t>.</w:t>
      </w:r>
    </w:p>
    <w:sectPr w:rsidR="00723595" w:rsidRPr="00AC2E90" w:rsidSect="00D47C45">
      <w:headerReference w:type="default" r:id="rId16"/>
      <w:footerReference w:type="default" r:id="rId17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4ECB" w14:textId="77777777" w:rsidR="00427335" w:rsidRDefault="00427335">
      <w:r>
        <w:separator/>
      </w:r>
    </w:p>
  </w:endnote>
  <w:endnote w:type="continuationSeparator" w:id="0">
    <w:p w14:paraId="55BE4A6D" w14:textId="77777777" w:rsidR="00427335" w:rsidRDefault="00427335">
      <w:r>
        <w:continuationSeparator/>
      </w:r>
    </w:p>
  </w:endnote>
  <w:endnote w:type="continuationNotice" w:id="1">
    <w:p w14:paraId="4FE999C8" w14:textId="77777777" w:rsidR="00427335" w:rsidRDefault="004273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FA1671606597438C9FA645E0B1C055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10-10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7E7DB695" w:rsidR="00446AE7" w:rsidRDefault="00F203DC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10/10/2025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0AF00" w14:textId="77777777" w:rsidR="00427335" w:rsidRDefault="00427335">
      <w:r>
        <w:separator/>
      </w:r>
    </w:p>
  </w:footnote>
  <w:footnote w:type="continuationSeparator" w:id="0">
    <w:p w14:paraId="6EB39995" w14:textId="77777777" w:rsidR="00427335" w:rsidRDefault="00427335">
      <w:r>
        <w:continuationSeparator/>
      </w:r>
    </w:p>
  </w:footnote>
  <w:footnote w:type="continuationNotice" w:id="1">
    <w:p w14:paraId="5AC1C8B4" w14:textId="77777777" w:rsidR="00427335" w:rsidRDefault="004273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0A99" w14:textId="3A494A7B" w:rsidR="00AC38B4" w:rsidRPr="00396875" w:rsidRDefault="00413995" w:rsidP="00AC38B4">
    <w:pPr>
      <w:tabs>
        <w:tab w:val="right" w:pos="9360"/>
      </w:tabs>
      <w:rPr>
        <w:b/>
        <w:sz w:val="24"/>
        <w:szCs w:val="24"/>
      </w:rPr>
    </w:pPr>
    <w:r>
      <w:rPr>
        <w:noProof/>
      </w:rPr>
      <w:drawing>
        <wp:inline distT="0" distB="0" distL="0" distR="0" wp14:anchorId="28BB207C" wp14:editId="2DD9F9AF">
          <wp:extent cx="2914650" cy="430414"/>
          <wp:effectExtent l="0" t="0" r="0" b="8255"/>
          <wp:docPr id="820660159" name="Picture 820660159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57A6C7B5" w:rsidR="00E921C7" w:rsidRDefault="00413995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B56756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15139AA0" w:rsidR="00446AE7" w:rsidRDefault="00413995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03DC">
          <w:rPr>
            <w:caps/>
            <w:sz w:val="24"/>
            <w:szCs w:val="24"/>
          </w:rPr>
          <w:t>549 — Pavement Markings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2D69"/>
    <w:multiLevelType w:val="hybridMultilevel"/>
    <w:tmpl w:val="78FCF1B8"/>
    <w:lvl w:ilvl="0" w:tplc="0C08F5B0">
      <w:start w:val="1"/>
      <w:numFmt w:val="lowerLetter"/>
      <w:suff w:val="nothing"/>
      <w:lvlText w:val="(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102BEB"/>
    <w:multiLevelType w:val="hybridMultilevel"/>
    <w:tmpl w:val="185CEB0E"/>
    <w:lvl w:ilvl="0" w:tplc="29F26FBA">
      <w:start w:val="1"/>
      <w:numFmt w:val="lowerLetter"/>
      <w:suff w:val="nothing"/>
      <w:lvlText w:val="(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D965DE"/>
    <w:multiLevelType w:val="hybridMultilevel"/>
    <w:tmpl w:val="A6709A2C"/>
    <w:lvl w:ilvl="0" w:tplc="1D84ACAC">
      <w:start w:val="3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265A9"/>
    <w:multiLevelType w:val="hybridMultilevel"/>
    <w:tmpl w:val="4426ED6C"/>
    <w:lvl w:ilvl="0" w:tplc="E0A8174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1419D4"/>
    <w:multiLevelType w:val="hybridMultilevel"/>
    <w:tmpl w:val="0B60DC9A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30328"/>
    <w:multiLevelType w:val="hybridMultilevel"/>
    <w:tmpl w:val="66A8C8C4"/>
    <w:lvl w:ilvl="0" w:tplc="1D84ACAC">
      <w:start w:val="3"/>
      <w:numFmt w:val="lowerLetter"/>
      <w:lvlText w:val="(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1EB4213"/>
    <w:multiLevelType w:val="hybridMultilevel"/>
    <w:tmpl w:val="137010B0"/>
    <w:lvl w:ilvl="0" w:tplc="1D84ACAC">
      <w:start w:val="3"/>
      <w:numFmt w:val="lowerLetter"/>
      <w:lvlText w:val="(%1)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3AAE71AA"/>
    <w:multiLevelType w:val="hybridMultilevel"/>
    <w:tmpl w:val="53D808A6"/>
    <w:lvl w:ilvl="0" w:tplc="D37004B6">
      <w:start w:val="1"/>
      <w:numFmt w:val="lowerLetter"/>
      <w:suff w:val="nothing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3C0412B9"/>
    <w:multiLevelType w:val="hybridMultilevel"/>
    <w:tmpl w:val="63C607AC"/>
    <w:lvl w:ilvl="0" w:tplc="59BCD5B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12" w15:restartNumberingAfterBreak="0">
    <w:nsid w:val="419D5409"/>
    <w:multiLevelType w:val="hybridMultilevel"/>
    <w:tmpl w:val="3078FCEA"/>
    <w:lvl w:ilvl="0" w:tplc="AFA287F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50078"/>
    <w:multiLevelType w:val="hybridMultilevel"/>
    <w:tmpl w:val="24C85CD8"/>
    <w:lvl w:ilvl="0" w:tplc="04ACAE9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11041"/>
    <w:multiLevelType w:val="hybridMultilevel"/>
    <w:tmpl w:val="3A646504"/>
    <w:lvl w:ilvl="0" w:tplc="DD989A4E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F9402E"/>
    <w:multiLevelType w:val="hybridMultilevel"/>
    <w:tmpl w:val="DB18E69C"/>
    <w:lvl w:ilvl="0" w:tplc="EF04F13A">
      <w:start w:val="1"/>
      <w:numFmt w:val="lowerLetter"/>
      <w:suff w:val="nothing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70320289"/>
    <w:multiLevelType w:val="multilevel"/>
    <w:tmpl w:val="EC06662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B3AEE"/>
    <w:multiLevelType w:val="hybridMultilevel"/>
    <w:tmpl w:val="1A545F76"/>
    <w:lvl w:ilvl="0" w:tplc="1D84ACAC">
      <w:start w:val="3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36006687">
    <w:abstractNumId w:val="4"/>
  </w:num>
  <w:num w:numId="2" w16cid:durableId="56560156">
    <w:abstractNumId w:val="19"/>
  </w:num>
  <w:num w:numId="3" w16cid:durableId="653605545">
    <w:abstractNumId w:val="5"/>
  </w:num>
  <w:num w:numId="4" w16cid:durableId="2033455625">
    <w:abstractNumId w:val="18"/>
  </w:num>
  <w:num w:numId="5" w16cid:durableId="899637709">
    <w:abstractNumId w:val="14"/>
  </w:num>
  <w:num w:numId="6" w16cid:durableId="124275910">
    <w:abstractNumId w:val="21"/>
  </w:num>
  <w:num w:numId="7" w16cid:durableId="1780643459">
    <w:abstractNumId w:val="20"/>
  </w:num>
  <w:num w:numId="8" w16cid:durableId="875124019">
    <w:abstractNumId w:val="11"/>
  </w:num>
  <w:num w:numId="9" w16cid:durableId="1360815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713110">
    <w:abstractNumId w:val="22"/>
  </w:num>
  <w:num w:numId="11" w16cid:durableId="48654960">
    <w:abstractNumId w:val="6"/>
  </w:num>
  <w:num w:numId="12" w16cid:durableId="1538661460">
    <w:abstractNumId w:val="12"/>
  </w:num>
  <w:num w:numId="13" w16cid:durableId="1501848941">
    <w:abstractNumId w:val="2"/>
  </w:num>
  <w:num w:numId="14" w16cid:durableId="1407191553">
    <w:abstractNumId w:val="3"/>
  </w:num>
  <w:num w:numId="15" w16cid:durableId="721170893">
    <w:abstractNumId w:val="17"/>
  </w:num>
  <w:num w:numId="16" w16cid:durableId="959728210">
    <w:abstractNumId w:val="8"/>
  </w:num>
  <w:num w:numId="17" w16cid:durableId="299188240">
    <w:abstractNumId w:val="13"/>
  </w:num>
  <w:num w:numId="18" w16cid:durableId="212929303">
    <w:abstractNumId w:val="9"/>
  </w:num>
  <w:num w:numId="19" w16cid:durableId="552667101">
    <w:abstractNumId w:val="23"/>
  </w:num>
  <w:num w:numId="20" w16cid:durableId="104085668">
    <w:abstractNumId w:val="10"/>
  </w:num>
  <w:num w:numId="21" w16cid:durableId="1887596351">
    <w:abstractNumId w:val="1"/>
  </w:num>
  <w:num w:numId="22" w16cid:durableId="89858533">
    <w:abstractNumId w:val="7"/>
  </w:num>
  <w:num w:numId="23" w16cid:durableId="1306665997">
    <w:abstractNumId w:val="16"/>
  </w:num>
  <w:num w:numId="24" w16cid:durableId="58858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qwUA5egj4iwAAAA="/>
  </w:docVars>
  <w:rsids>
    <w:rsidRoot w:val="00E45CED"/>
    <w:rsid w:val="00004598"/>
    <w:rsid w:val="0000470D"/>
    <w:rsid w:val="00006152"/>
    <w:rsid w:val="000076E4"/>
    <w:rsid w:val="00012F2E"/>
    <w:rsid w:val="000165E1"/>
    <w:rsid w:val="00020B92"/>
    <w:rsid w:val="00023136"/>
    <w:rsid w:val="0003048F"/>
    <w:rsid w:val="00034139"/>
    <w:rsid w:val="00034B4C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40E"/>
    <w:rsid w:val="00067C26"/>
    <w:rsid w:val="0007286A"/>
    <w:rsid w:val="00076A0B"/>
    <w:rsid w:val="0008112B"/>
    <w:rsid w:val="00090462"/>
    <w:rsid w:val="00091F1C"/>
    <w:rsid w:val="000A25DF"/>
    <w:rsid w:val="000B1856"/>
    <w:rsid w:val="000B3809"/>
    <w:rsid w:val="000B790B"/>
    <w:rsid w:val="000C1F1C"/>
    <w:rsid w:val="000C226E"/>
    <w:rsid w:val="000C266B"/>
    <w:rsid w:val="000C3275"/>
    <w:rsid w:val="000C536A"/>
    <w:rsid w:val="000C6942"/>
    <w:rsid w:val="000D1850"/>
    <w:rsid w:val="000D7FA6"/>
    <w:rsid w:val="000E2C37"/>
    <w:rsid w:val="000E36AF"/>
    <w:rsid w:val="000F31F5"/>
    <w:rsid w:val="000F3CCF"/>
    <w:rsid w:val="000F74A5"/>
    <w:rsid w:val="000F7536"/>
    <w:rsid w:val="0010037D"/>
    <w:rsid w:val="0010422B"/>
    <w:rsid w:val="00106C14"/>
    <w:rsid w:val="00106F8D"/>
    <w:rsid w:val="001163BE"/>
    <w:rsid w:val="001205B0"/>
    <w:rsid w:val="00123CA5"/>
    <w:rsid w:val="00124475"/>
    <w:rsid w:val="00126A03"/>
    <w:rsid w:val="00127106"/>
    <w:rsid w:val="001365D0"/>
    <w:rsid w:val="001366A9"/>
    <w:rsid w:val="00137298"/>
    <w:rsid w:val="001376C7"/>
    <w:rsid w:val="001379F2"/>
    <w:rsid w:val="00143D18"/>
    <w:rsid w:val="00155394"/>
    <w:rsid w:val="0015548C"/>
    <w:rsid w:val="00156BA9"/>
    <w:rsid w:val="00157C4B"/>
    <w:rsid w:val="00162428"/>
    <w:rsid w:val="00162735"/>
    <w:rsid w:val="001640EA"/>
    <w:rsid w:val="00185014"/>
    <w:rsid w:val="001879AF"/>
    <w:rsid w:val="00195A9D"/>
    <w:rsid w:val="001A00E5"/>
    <w:rsid w:val="001A0D4E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54B5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446D1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226B"/>
    <w:rsid w:val="002B48A1"/>
    <w:rsid w:val="002B511A"/>
    <w:rsid w:val="002B7AB3"/>
    <w:rsid w:val="002B7F21"/>
    <w:rsid w:val="002C13FC"/>
    <w:rsid w:val="002C6211"/>
    <w:rsid w:val="002D273B"/>
    <w:rsid w:val="002D42DB"/>
    <w:rsid w:val="002D6722"/>
    <w:rsid w:val="002E0889"/>
    <w:rsid w:val="002E6E7A"/>
    <w:rsid w:val="002F098B"/>
    <w:rsid w:val="002F0A00"/>
    <w:rsid w:val="002F0D9D"/>
    <w:rsid w:val="002F1220"/>
    <w:rsid w:val="003000E2"/>
    <w:rsid w:val="00301E9C"/>
    <w:rsid w:val="00306796"/>
    <w:rsid w:val="00312D89"/>
    <w:rsid w:val="00316513"/>
    <w:rsid w:val="00317148"/>
    <w:rsid w:val="00326A4A"/>
    <w:rsid w:val="00330C2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7031"/>
    <w:rsid w:val="00385D63"/>
    <w:rsid w:val="003925A5"/>
    <w:rsid w:val="003A0097"/>
    <w:rsid w:val="003A337B"/>
    <w:rsid w:val="003A4A42"/>
    <w:rsid w:val="003A5C02"/>
    <w:rsid w:val="003B5C19"/>
    <w:rsid w:val="003C64A7"/>
    <w:rsid w:val="003D05E2"/>
    <w:rsid w:val="003D3B33"/>
    <w:rsid w:val="003D4015"/>
    <w:rsid w:val="003F6896"/>
    <w:rsid w:val="003F6939"/>
    <w:rsid w:val="00400F25"/>
    <w:rsid w:val="004044D7"/>
    <w:rsid w:val="00404555"/>
    <w:rsid w:val="00405F46"/>
    <w:rsid w:val="0040656C"/>
    <w:rsid w:val="00407C2B"/>
    <w:rsid w:val="00412C06"/>
    <w:rsid w:val="00413995"/>
    <w:rsid w:val="00414DE6"/>
    <w:rsid w:val="00415B5C"/>
    <w:rsid w:val="00420520"/>
    <w:rsid w:val="0042142B"/>
    <w:rsid w:val="00422CC9"/>
    <w:rsid w:val="00426A76"/>
    <w:rsid w:val="00427335"/>
    <w:rsid w:val="004303B0"/>
    <w:rsid w:val="00432CD4"/>
    <w:rsid w:val="00432D18"/>
    <w:rsid w:val="00432FA4"/>
    <w:rsid w:val="004368F0"/>
    <w:rsid w:val="00436A19"/>
    <w:rsid w:val="00446AE7"/>
    <w:rsid w:val="00452E0A"/>
    <w:rsid w:val="004548DE"/>
    <w:rsid w:val="0045520E"/>
    <w:rsid w:val="0045653F"/>
    <w:rsid w:val="0046792B"/>
    <w:rsid w:val="00471709"/>
    <w:rsid w:val="00471805"/>
    <w:rsid w:val="00471B91"/>
    <w:rsid w:val="00473466"/>
    <w:rsid w:val="00476A8A"/>
    <w:rsid w:val="0047713B"/>
    <w:rsid w:val="004836D3"/>
    <w:rsid w:val="004868F3"/>
    <w:rsid w:val="00487EED"/>
    <w:rsid w:val="0049098F"/>
    <w:rsid w:val="004922A9"/>
    <w:rsid w:val="004A0CA4"/>
    <w:rsid w:val="004A6A27"/>
    <w:rsid w:val="004B0559"/>
    <w:rsid w:val="004B5BC6"/>
    <w:rsid w:val="004B72D2"/>
    <w:rsid w:val="004C6200"/>
    <w:rsid w:val="004C79EF"/>
    <w:rsid w:val="004C7B45"/>
    <w:rsid w:val="004D0190"/>
    <w:rsid w:val="004D0A2E"/>
    <w:rsid w:val="004D1933"/>
    <w:rsid w:val="004D5771"/>
    <w:rsid w:val="004E10AA"/>
    <w:rsid w:val="004E1559"/>
    <w:rsid w:val="004E3332"/>
    <w:rsid w:val="004F2E08"/>
    <w:rsid w:val="00500A31"/>
    <w:rsid w:val="00501C2E"/>
    <w:rsid w:val="005049BE"/>
    <w:rsid w:val="00507994"/>
    <w:rsid w:val="00510C83"/>
    <w:rsid w:val="00512347"/>
    <w:rsid w:val="005129CC"/>
    <w:rsid w:val="005144FD"/>
    <w:rsid w:val="00514F23"/>
    <w:rsid w:val="005179B7"/>
    <w:rsid w:val="00535D7D"/>
    <w:rsid w:val="00537CE5"/>
    <w:rsid w:val="00545458"/>
    <w:rsid w:val="0054578B"/>
    <w:rsid w:val="005458AE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672F4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4A62"/>
    <w:rsid w:val="005A7386"/>
    <w:rsid w:val="005B769B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16EBE"/>
    <w:rsid w:val="00622686"/>
    <w:rsid w:val="006267C4"/>
    <w:rsid w:val="00631B64"/>
    <w:rsid w:val="0063292E"/>
    <w:rsid w:val="00633DFF"/>
    <w:rsid w:val="006423D5"/>
    <w:rsid w:val="00646206"/>
    <w:rsid w:val="006476D2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3069"/>
    <w:rsid w:val="00683DB9"/>
    <w:rsid w:val="0068463B"/>
    <w:rsid w:val="006874C7"/>
    <w:rsid w:val="00690A10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5BC9"/>
    <w:rsid w:val="006C7C26"/>
    <w:rsid w:val="006D2FB7"/>
    <w:rsid w:val="006E10DB"/>
    <w:rsid w:val="006E300B"/>
    <w:rsid w:val="0070027F"/>
    <w:rsid w:val="00700AB8"/>
    <w:rsid w:val="00700D66"/>
    <w:rsid w:val="00702876"/>
    <w:rsid w:val="007037F5"/>
    <w:rsid w:val="007075BD"/>
    <w:rsid w:val="00713DE1"/>
    <w:rsid w:val="00714D10"/>
    <w:rsid w:val="00717D92"/>
    <w:rsid w:val="00723595"/>
    <w:rsid w:val="0072375E"/>
    <w:rsid w:val="00725459"/>
    <w:rsid w:val="007256EE"/>
    <w:rsid w:val="0072711E"/>
    <w:rsid w:val="00733063"/>
    <w:rsid w:val="00733626"/>
    <w:rsid w:val="00734890"/>
    <w:rsid w:val="00740F1A"/>
    <w:rsid w:val="00741810"/>
    <w:rsid w:val="007433EC"/>
    <w:rsid w:val="00746F5A"/>
    <w:rsid w:val="007474C3"/>
    <w:rsid w:val="00763BB6"/>
    <w:rsid w:val="00763DBC"/>
    <w:rsid w:val="00767612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C0D72"/>
    <w:rsid w:val="007D0071"/>
    <w:rsid w:val="007D1BBA"/>
    <w:rsid w:val="007D680E"/>
    <w:rsid w:val="007D6A4A"/>
    <w:rsid w:val="007E266B"/>
    <w:rsid w:val="007E690B"/>
    <w:rsid w:val="007E77F6"/>
    <w:rsid w:val="007F0814"/>
    <w:rsid w:val="007F110C"/>
    <w:rsid w:val="007F44F4"/>
    <w:rsid w:val="007F5E64"/>
    <w:rsid w:val="007F696C"/>
    <w:rsid w:val="007F77C4"/>
    <w:rsid w:val="008015ED"/>
    <w:rsid w:val="00810A71"/>
    <w:rsid w:val="00812405"/>
    <w:rsid w:val="008150F5"/>
    <w:rsid w:val="00815FA8"/>
    <w:rsid w:val="00817928"/>
    <w:rsid w:val="0082745D"/>
    <w:rsid w:val="00833C9E"/>
    <w:rsid w:val="0083492E"/>
    <w:rsid w:val="00843BD1"/>
    <w:rsid w:val="0084652F"/>
    <w:rsid w:val="008471E5"/>
    <w:rsid w:val="0085323D"/>
    <w:rsid w:val="008577E5"/>
    <w:rsid w:val="0086723C"/>
    <w:rsid w:val="0087210D"/>
    <w:rsid w:val="008729A9"/>
    <w:rsid w:val="00876382"/>
    <w:rsid w:val="00880D61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3238"/>
    <w:rsid w:val="008D44EC"/>
    <w:rsid w:val="008E4C0D"/>
    <w:rsid w:val="008E4EFC"/>
    <w:rsid w:val="008E6B0C"/>
    <w:rsid w:val="008F1809"/>
    <w:rsid w:val="009003E9"/>
    <w:rsid w:val="00904423"/>
    <w:rsid w:val="0090790C"/>
    <w:rsid w:val="009167AC"/>
    <w:rsid w:val="00920C0C"/>
    <w:rsid w:val="00921B94"/>
    <w:rsid w:val="009226F4"/>
    <w:rsid w:val="00926ED5"/>
    <w:rsid w:val="0093194C"/>
    <w:rsid w:val="00934E6C"/>
    <w:rsid w:val="00936E03"/>
    <w:rsid w:val="009409C7"/>
    <w:rsid w:val="009446E0"/>
    <w:rsid w:val="0094714C"/>
    <w:rsid w:val="0094751B"/>
    <w:rsid w:val="00951B8D"/>
    <w:rsid w:val="00954A8C"/>
    <w:rsid w:val="0095595F"/>
    <w:rsid w:val="00957A3E"/>
    <w:rsid w:val="009629C3"/>
    <w:rsid w:val="009670F6"/>
    <w:rsid w:val="0097307A"/>
    <w:rsid w:val="0097329E"/>
    <w:rsid w:val="009740E7"/>
    <w:rsid w:val="00977F88"/>
    <w:rsid w:val="00982BA5"/>
    <w:rsid w:val="00984310"/>
    <w:rsid w:val="00984434"/>
    <w:rsid w:val="009860ED"/>
    <w:rsid w:val="00990E02"/>
    <w:rsid w:val="00994292"/>
    <w:rsid w:val="0099630A"/>
    <w:rsid w:val="009A2484"/>
    <w:rsid w:val="009A326D"/>
    <w:rsid w:val="009A35FC"/>
    <w:rsid w:val="009A44C9"/>
    <w:rsid w:val="009A4837"/>
    <w:rsid w:val="009A54D7"/>
    <w:rsid w:val="009B0136"/>
    <w:rsid w:val="009B5396"/>
    <w:rsid w:val="009B54BE"/>
    <w:rsid w:val="009B6EEF"/>
    <w:rsid w:val="009C0960"/>
    <w:rsid w:val="009C2C24"/>
    <w:rsid w:val="009C4DA3"/>
    <w:rsid w:val="009C628A"/>
    <w:rsid w:val="009C7E63"/>
    <w:rsid w:val="009D0A5D"/>
    <w:rsid w:val="009D23B6"/>
    <w:rsid w:val="009D3EA1"/>
    <w:rsid w:val="009D5F79"/>
    <w:rsid w:val="009F6DCA"/>
    <w:rsid w:val="00A00D63"/>
    <w:rsid w:val="00A0149C"/>
    <w:rsid w:val="00A02DD7"/>
    <w:rsid w:val="00A02E7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4A8"/>
    <w:rsid w:val="00A32BA2"/>
    <w:rsid w:val="00A35129"/>
    <w:rsid w:val="00A35F85"/>
    <w:rsid w:val="00A37436"/>
    <w:rsid w:val="00A40ACF"/>
    <w:rsid w:val="00A473D3"/>
    <w:rsid w:val="00A520AC"/>
    <w:rsid w:val="00A55AED"/>
    <w:rsid w:val="00A6122A"/>
    <w:rsid w:val="00A63CE3"/>
    <w:rsid w:val="00A7159B"/>
    <w:rsid w:val="00A7616B"/>
    <w:rsid w:val="00A766FB"/>
    <w:rsid w:val="00A80E0A"/>
    <w:rsid w:val="00A816DC"/>
    <w:rsid w:val="00A8272C"/>
    <w:rsid w:val="00A91008"/>
    <w:rsid w:val="00A91A11"/>
    <w:rsid w:val="00A925CF"/>
    <w:rsid w:val="00A94999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2939"/>
    <w:rsid w:val="00AB79F4"/>
    <w:rsid w:val="00AB7F8F"/>
    <w:rsid w:val="00AC2E90"/>
    <w:rsid w:val="00AC38B4"/>
    <w:rsid w:val="00AC54C9"/>
    <w:rsid w:val="00AD605C"/>
    <w:rsid w:val="00AE1CFB"/>
    <w:rsid w:val="00AE50E8"/>
    <w:rsid w:val="00AE5D2C"/>
    <w:rsid w:val="00AE670E"/>
    <w:rsid w:val="00AF26AC"/>
    <w:rsid w:val="00AF3CFE"/>
    <w:rsid w:val="00B0095D"/>
    <w:rsid w:val="00B03F28"/>
    <w:rsid w:val="00B06C66"/>
    <w:rsid w:val="00B12DF4"/>
    <w:rsid w:val="00B15BA8"/>
    <w:rsid w:val="00B2005B"/>
    <w:rsid w:val="00B31290"/>
    <w:rsid w:val="00B33F2A"/>
    <w:rsid w:val="00B41347"/>
    <w:rsid w:val="00B469DF"/>
    <w:rsid w:val="00B47412"/>
    <w:rsid w:val="00B47AC7"/>
    <w:rsid w:val="00B50357"/>
    <w:rsid w:val="00B5054E"/>
    <w:rsid w:val="00B56756"/>
    <w:rsid w:val="00B57139"/>
    <w:rsid w:val="00B603CC"/>
    <w:rsid w:val="00B63588"/>
    <w:rsid w:val="00B65713"/>
    <w:rsid w:val="00B67DC9"/>
    <w:rsid w:val="00B70AE9"/>
    <w:rsid w:val="00B763F8"/>
    <w:rsid w:val="00B824C8"/>
    <w:rsid w:val="00BA72DF"/>
    <w:rsid w:val="00BA7EC2"/>
    <w:rsid w:val="00BB2BE6"/>
    <w:rsid w:val="00BB4B44"/>
    <w:rsid w:val="00BB6A00"/>
    <w:rsid w:val="00BC35C3"/>
    <w:rsid w:val="00BC38C1"/>
    <w:rsid w:val="00BD33EA"/>
    <w:rsid w:val="00BD4D40"/>
    <w:rsid w:val="00BE0C5D"/>
    <w:rsid w:val="00BE18ED"/>
    <w:rsid w:val="00BE4575"/>
    <w:rsid w:val="00BE6876"/>
    <w:rsid w:val="00BF1B5C"/>
    <w:rsid w:val="00BF23D2"/>
    <w:rsid w:val="00BF283D"/>
    <w:rsid w:val="00BF569C"/>
    <w:rsid w:val="00BF79FF"/>
    <w:rsid w:val="00C05A8A"/>
    <w:rsid w:val="00C07340"/>
    <w:rsid w:val="00C07942"/>
    <w:rsid w:val="00C20BC8"/>
    <w:rsid w:val="00C22936"/>
    <w:rsid w:val="00C3176C"/>
    <w:rsid w:val="00C34CD0"/>
    <w:rsid w:val="00C403DA"/>
    <w:rsid w:val="00C4295B"/>
    <w:rsid w:val="00C459F5"/>
    <w:rsid w:val="00C46DC3"/>
    <w:rsid w:val="00C5212F"/>
    <w:rsid w:val="00C525FD"/>
    <w:rsid w:val="00C54C78"/>
    <w:rsid w:val="00C577EF"/>
    <w:rsid w:val="00C60527"/>
    <w:rsid w:val="00C61986"/>
    <w:rsid w:val="00C64F83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87322"/>
    <w:rsid w:val="00C90419"/>
    <w:rsid w:val="00C904A1"/>
    <w:rsid w:val="00C91631"/>
    <w:rsid w:val="00C95D52"/>
    <w:rsid w:val="00C962F7"/>
    <w:rsid w:val="00C9633F"/>
    <w:rsid w:val="00CA11F4"/>
    <w:rsid w:val="00CA12C9"/>
    <w:rsid w:val="00CA411D"/>
    <w:rsid w:val="00CA6287"/>
    <w:rsid w:val="00CB1D07"/>
    <w:rsid w:val="00CC4C44"/>
    <w:rsid w:val="00CC754D"/>
    <w:rsid w:val="00CD4231"/>
    <w:rsid w:val="00CD4B80"/>
    <w:rsid w:val="00CD7B8F"/>
    <w:rsid w:val="00CD7C41"/>
    <w:rsid w:val="00CE3025"/>
    <w:rsid w:val="00CE4D6D"/>
    <w:rsid w:val="00CE575C"/>
    <w:rsid w:val="00CE6552"/>
    <w:rsid w:val="00CE76C6"/>
    <w:rsid w:val="00CF00F6"/>
    <w:rsid w:val="00CF1D61"/>
    <w:rsid w:val="00CF300E"/>
    <w:rsid w:val="00CF3AAD"/>
    <w:rsid w:val="00CF5958"/>
    <w:rsid w:val="00D071A0"/>
    <w:rsid w:val="00D13AB0"/>
    <w:rsid w:val="00D13CFB"/>
    <w:rsid w:val="00D20E49"/>
    <w:rsid w:val="00D22D5B"/>
    <w:rsid w:val="00D306D9"/>
    <w:rsid w:val="00D30C2E"/>
    <w:rsid w:val="00D30C8A"/>
    <w:rsid w:val="00D3128F"/>
    <w:rsid w:val="00D32E79"/>
    <w:rsid w:val="00D32F10"/>
    <w:rsid w:val="00D334E1"/>
    <w:rsid w:val="00D347A8"/>
    <w:rsid w:val="00D34D85"/>
    <w:rsid w:val="00D3519D"/>
    <w:rsid w:val="00D363A3"/>
    <w:rsid w:val="00D40DAF"/>
    <w:rsid w:val="00D430F0"/>
    <w:rsid w:val="00D47C45"/>
    <w:rsid w:val="00D50736"/>
    <w:rsid w:val="00D56BE3"/>
    <w:rsid w:val="00D57C5F"/>
    <w:rsid w:val="00D60100"/>
    <w:rsid w:val="00D632EB"/>
    <w:rsid w:val="00D6439B"/>
    <w:rsid w:val="00D64551"/>
    <w:rsid w:val="00D710A2"/>
    <w:rsid w:val="00D76476"/>
    <w:rsid w:val="00D76D19"/>
    <w:rsid w:val="00D77746"/>
    <w:rsid w:val="00D838EF"/>
    <w:rsid w:val="00D85A8C"/>
    <w:rsid w:val="00D868DB"/>
    <w:rsid w:val="00D86A1C"/>
    <w:rsid w:val="00D87C43"/>
    <w:rsid w:val="00D94800"/>
    <w:rsid w:val="00D96219"/>
    <w:rsid w:val="00DA1CD6"/>
    <w:rsid w:val="00DA1D7C"/>
    <w:rsid w:val="00DA2A86"/>
    <w:rsid w:val="00DA676D"/>
    <w:rsid w:val="00DA7561"/>
    <w:rsid w:val="00DB3156"/>
    <w:rsid w:val="00DC4E64"/>
    <w:rsid w:val="00DC5671"/>
    <w:rsid w:val="00DC6D70"/>
    <w:rsid w:val="00DC7F1D"/>
    <w:rsid w:val="00DD1D8F"/>
    <w:rsid w:val="00DD22FF"/>
    <w:rsid w:val="00DD4B51"/>
    <w:rsid w:val="00DD5E73"/>
    <w:rsid w:val="00DE17AE"/>
    <w:rsid w:val="00DE45F1"/>
    <w:rsid w:val="00DF0AA1"/>
    <w:rsid w:val="00DF3028"/>
    <w:rsid w:val="00E00255"/>
    <w:rsid w:val="00E241E0"/>
    <w:rsid w:val="00E245B6"/>
    <w:rsid w:val="00E32225"/>
    <w:rsid w:val="00E334F7"/>
    <w:rsid w:val="00E36841"/>
    <w:rsid w:val="00E43CEC"/>
    <w:rsid w:val="00E45CED"/>
    <w:rsid w:val="00E5407D"/>
    <w:rsid w:val="00E540CE"/>
    <w:rsid w:val="00E557B5"/>
    <w:rsid w:val="00E55DE1"/>
    <w:rsid w:val="00E61010"/>
    <w:rsid w:val="00E64A3C"/>
    <w:rsid w:val="00E67504"/>
    <w:rsid w:val="00E70818"/>
    <w:rsid w:val="00E70BF8"/>
    <w:rsid w:val="00E807EA"/>
    <w:rsid w:val="00E80ABD"/>
    <w:rsid w:val="00E9181E"/>
    <w:rsid w:val="00E921C7"/>
    <w:rsid w:val="00E936EB"/>
    <w:rsid w:val="00E93CC6"/>
    <w:rsid w:val="00E93FD7"/>
    <w:rsid w:val="00E95815"/>
    <w:rsid w:val="00E95FCD"/>
    <w:rsid w:val="00EA0AEF"/>
    <w:rsid w:val="00EA0D49"/>
    <w:rsid w:val="00EA6C45"/>
    <w:rsid w:val="00EA6F72"/>
    <w:rsid w:val="00EB19DF"/>
    <w:rsid w:val="00EB20E2"/>
    <w:rsid w:val="00EB49A3"/>
    <w:rsid w:val="00EC7D84"/>
    <w:rsid w:val="00ED4CF8"/>
    <w:rsid w:val="00ED6814"/>
    <w:rsid w:val="00EE08AD"/>
    <w:rsid w:val="00EE121A"/>
    <w:rsid w:val="00EE69B2"/>
    <w:rsid w:val="00EE72E5"/>
    <w:rsid w:val="00EF2A6F"/>
    <w:rsid w:val="00EF527C"/>
    <w:rsid w:val="00EF5982"/>
    <w:rsid w:val="00F01DCB"/>
    <w:rsid w:val="00F0251F"/>
    <w:rsid w:val="00F02A64"/>
    <w:rsid w:val="00F04DDF"/>
    <w:rsid w:val="00F0763D"/>
    <w:rsid w:val="00F076EC"/>
    <w:rsid w:val="00F11262"/>
    <w:rsid w:val="00F203DC"/>
    <w:rsid w:val="00F2195D"/>
    <w:rsid w:val="00F22AA2"/>
    <w:rsid w:val="00F258F1"/>
    <w:rsid w:val="00F30DB8"/>
    <w:rsid w:val="00F3130F"/>
    <w:rsid w:val="00F31604"/>
    <w:rsid w:val="00F317F0"/>
    <w:rsid w:val="00F51CEB"/>
    <w:rsid w:val="00F52496"/>
    <w:rsid w:val="00F52D5B"/>
    <w:rsid w:val="00F54066"/>
    <w:rsid w:val="00F5444B"/>
    <w:rsid w:val="00F8500A"/>
    <w:rsid w:val="00F855B8"/>
    <w:rsid w:val="00F9126D"/>
    <w:rsid w:val="00F96FC6"/>
    <w:rsid w:val="00F971D3"/>
    <w:rsid w:val="00FA427A"/>
    <w:rsid w:val="00FA7602"/>
    <w:rsid w:val="00FB2370"/>
    <w:rsid w:val="00FB2D7C"/>
    <w:rsid w:val="00FB3CF7"/>
    <w:rsid w:val="00FB5AF1"/>
    <w:rsid w:val="00FB6D3B"/>
    <w:rsid w:val="00FB7F1B"/>
    <w:rsid w:val="00FC0D37"/>
    <w:rsid w:val="00FC26FA"/>
    <w:rsid w:val="00FC6C6C"/>
    <w:rsid w:val="00FD50F6"/>
    <w:rsid w:val="00FD717D"/>
    <w:rsid w:val="00FE0A21"/>
    <w:rsid w:val="00FE1B02"/>
    <w:rsid w:val="00FE3913"/>
    <w:rsid w:val="00FE76EE"/>
    <w:rsid w:val="00FF2322"/>
    <w:rsid w:val="00FF302B"/>
    <w:rsid w:val="00FF5B3A"/>
    <w:rsid w:val="00FF7206"/>
    <w:rsid w:val="00FF731D"/>
    <w:rsid w:val="7AD0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F02E1A30-7CAD-4235-BB42-0EBEA314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36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roads.maryland.gov/mdotsha/pages/Index.aspx?PageId=39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roads.maryland.gov/mdotsha/pages/Index.aspx?PageId=39" TargetMode="Externa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roads.maryland.gov/mdotsha/pages/Index.aspx?PageId=3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1671606597438C9FA645E0B1C05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2BBD-9E87-4E90-AA1D-51712BCDC711}"/>
      </w:docPartPr>
      <w:docPartBody>
        <w:p w:rsidR="004A12DD" w:rsidRDefault="00690A10">
          <w:pPr>
            <w:pStyle w:val="FA1671606597438C9FA645E0B1C055A2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074ADF30A44E4032A7FE10E0D7ACF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C233-1FBC-4F0C-86BC-B92ABEA49616}"/>
      </w:docPartPr>
      <w:docPartBody>
        <w:p w:rsidR="00A0210F" w:rsidRDefault="0054578B">
          <w:pPr>
            <w:pStyle w:val="074ADF30A44E4032A7FE10E0D7ACF6FA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950FF"/>
    <w:rsid w:val="000D103E"/>
    <w:rsid w:val="000D3A13"/>
    <w:rsid w:val="000F7536"/>
    <w:rsid w:val="00137298"/>
    <w:rsid w:val="00195FA2"/>
    <w:rsid w:val="001C12FE"/>
    <w:rsid w:val="001D1ADB"/>
    <w:rsid w:val="00223B68"/>
    <w:rsid w:val="0024461C"/>
    <w:rsid w:val="00245C1D"/>
    <w:rsid w:val="002E7B21"/>
    <w:rsid w:val="003B4DA7"/>
    <w:rsid w:val="00420972"/>
    <w:rsid w:val="00447366"/>
    <w:rsid w:val="00480EE3"/>
    <w:rsid w:val="004A12DD"/>
    <w:rsid w:val="004C040A"/>
    <w:rsid w:val="005016C1"/>
    <w:rsid w:val="00503025"/>
    <w:rsid w:val="00511E3C"/>
    <w:rsid w:val="00512347"/>
    <w:rsid w:val="0054578B"/>
    <w:rsid w:val="00590513"/>
    <w:rsid w:val="0059310C"/>
    <w:rsid w:val="00646206"/>
    <w:rsid w:val="00690A10"/>
    <w:rsid w:val="006F7E0E"/>
    <w:rsid w:val="00705724"/>
    <w:rsid w:val="00767612"/>
    <w:rsid w:val="007959F7"/>
    <w:rsid w:val="008B1DE0"/>
    <w:rsid w:val="0094751B"/>
    <w:rsid w:val="00957A3E"/>
    <w:rsid w:val="00964BF1"/>
    <w:rsid w:val="009747EC"/>
    <w:rsid w:val="009C2D79"/>
    <w:rsid w:val="009E6CD4"/>
    <w:rsid w:val="009E7467"/>
    <w:rsid w:val="00A0210F"/>
    <w:rsid w:val="00A236B7"/>
    <w:rsid w:val="00A62E40"/>
    <w:rsid w:val="00A76BC5"/>
    <w:rsid w:val="00A90F49"/>
    <w:rsid w:val="00A91A11"/>
    <w:rsid w:val="00A94999"/>
    <w:rsid w:val="00AE627B"/>
    <w:rsid w:val="00B15BA8"/>
    <w:rsid w:val="00B678E5"/>
    <w:rsid w:val="00BA58F1"/>
    <w:rsid w:val="00BE18ED"/>
    <w:rsid w:val="00C0798E"/>
    <w:rsid w:val="00C2156C"/>
    <w:rsid w:val="00C801C2"/>
    <w:rsid w:val="00C859A3"/>
    <w:rsid w:val="00C96F8F"/>
    <w:rsid w:val="00C974CC"/>
    <w:rsid w:val="00CC2398"/>
    <w:rsid w:val="00D05263"/>
    <w:rsid w:val="00D50736"/>
    <w:rsid w:val="00E00255"/>
    <w:rsid w:val="00EA4150"/>
    <w:rsid w:val="00EC70E0"/>
    <w:rsid w:val="00EC78FE"/>
    <w:rsid w:val="00F52782"/>
    <w:rsid w:val="00F8521A"/>
    <w:rsid w:val="00F8612E"/>
    <w:rsid w:val="00F96B64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FA1671606597438C9FA645E0B1C055A2">
    <w:name w:val="FA1671606597438C9FA645E0B1C055A2"/>
  </w:style>
  <w:style w:type="paragraph" w:customStyle="1" w:styleId="074ADF30A44E4032A7FE10E0D7ACF6FA">
    <w:name w:val="074ADF30A44E4032A7FE10E0D7ACF6FA"/>
  </w:style>
  <w:style w:type="paragraph" w:customStyle="1" w:styleId="CF3C986FC8964D4EB46FC6A809012277">
    <w:name w:val="CF3C986FC8964D4EB46FC6A809012277"/>
    <w:rsid w:val="00D507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809172fe70a83528faa860c4a0daf7b9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4f855233ca1981c38f2f0b6d691bf00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Paving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500 - Paving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500 – Paving</TOC_x0020_Group>
    <Src_x0020_Version_x0020_Date xmlns="64a3e435-be48-4f0a-a6e5-62b31e02ddd9">2025-10-10T16:00:00+00:00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1206</Src_x0020_ID>
    <High-Capacity_x0020_Printer xmlns="64a3e435-be48-4f0a-a6e5-62b31e02ddd9" xsi:nil="true"/>
    <Sheets xmlns="64a3e435-be48-4f0a-a6e5-62b31e02ddd9">4</Sheets>
    <Src_x0020_Document_x0020_ID xmlns="64a3e435-be48-4f0a-a6e5-62b31e02ddd9">
      <Url>https://mdotgov.sharepoint.com/sites/SHA_Specifications/_layouts/15/DocIdRedir.aspx?ID=SHASPECS-293233818-1206</Url>
      <Description>https://mdotgov.sharepoint.com/sites/SHA_Specifications/_layouts/15/DocIdRedir.aspx?ID=SHASPECS-293233818-1206</Description>
    </Src_x0020_Document_x0020_ID>
    <Version_x0020_Date xmlns="64a3e435-be48-4f0a-a6e5-62b31e02ddd9">2025-10-10T04:00:00+00:00</Version_x0020_Date>
    <Wiki_x0020_URL xmlns="64a3e435-be48-4f0a-a6e5-62b31e02ddd9">
      <Url>https://wiki.roads.maryland.gov/mediawiki/index.php/549_PAVEMENT_MARKINGS</Url>
      <Description>Section 549</Description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49</Doc_x0020_Sort_x0020_Order>
    <Table_x0020_Of_x0020_Contents xmlns="64a3e435-be48-4f0a-a6e5-62b31e02ddd9">SPI - Section 549 — Pavement Markings</Table_x0020_Of_x0020_Contents>
    <Project_x0020_Description_x0020_Long xmlns="64a3e435-be48-4f0a-a6e5-62b31e02ddd9" xsi:nil="true"/>
    <Pre-bid_x0020_Date xmlns="64a3e435-be48-4f0a-a6e5-62b31e02ddd9" xsi:nil="true"/>
    <_dlc_DocId xmlns="84443a9c-7594-4ac3-8f1c-e65bf2ac8b8e">PDHB-716736527-712</_dlc_DocId>
    <_dlc_DocIdPersistId xmlns="84443a9c-7594-4ac3-8f1c-e65bf2ac8b8e" xsi:nil="true"/>
    <_dlc_DocIdUrl xmlns="84443a9c-7594-4ac3-8f1c-e65bf2ac8b8e">
      <Url>https://mdotgov.sharepoint.com/sites/MDOTSHAProjectDevelopmentHub/_layouts/15/DocIdRedir.aspx?ID=PDHB-716736527-712</Url>
      <Description>PDHB-716736527-712</Description>
    </_dlc_DocIdUrl>
  </documentManagement>
</p:properties>
</file>

<file path=customXml/itemProps1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B3CB2D-F2A6-40C4-8A28-F302E67A94A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92DAD51-A901-4A51-A711-77535120F5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7E20B1-8B70-41C5-BDA2-B1B6500E1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00D2DA-512D-46B0-B33D-78C70676AAAE}"/>
</file>

<file path=customXml/itemProps6.xml><?xml version="1.0" encoding="utf-8"?>
<ds:datastoreItem xmlns:ds="http://schemas.openxmlformats.org/officeDocument/2006/customXml" ds:itemID="{ED74DFDE-CF35-464E-BA2D-5AE614A88FF4}">
  <ds:schemaRefs>
    <ds:schemaRef ds:uri="http://purl.org/dc/dcmitype/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84443a9c-7594-4ac3-8f1c-e65bf2ac8b8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1204</Words>
  <Characters>6862</Characters>
  <Application>Microsoft Office Word</Application>
  <DocSecurity>0</DocSecurity>
  <Lines>124</Lines>
  <Paragraphs>56</Paragraphs>
  <ScaleCrop>false</ScaleCrop>
  <Company>MDOT</Company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549 — Pavement Markings</dc:title>
  <dc:subject>SPI</dc:subject>
  <dc:creator>ha9999z</dc:creator>
  <cp:keywords/>
  <cp:lastModifiedBy>Roxy Guandique</cp:lastModifiedBy>
  <cp:revision>72</cp:revision>
  <cp:lastPrinted>2022-08-16T17:06:00Z</cp:lastPrinted>
  <dcterms:created xsi:type="dcterms:W3CDTF">2025-07-28T21:22:00Z</dcterms:created>
  <dcterms:modified xsi:type="dcterms:W3CDTF">2025-10-27T14:44:00Z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0c7e91ac-1738-4e7c-aca6-a0f1a36dcf02</vt:lpwstr>
  </property>
  <property fmtid="{D5CDD505-2E9C-101B-9397-08002B2CF9AE}" pid="4" name="IFB Include">
    <vt:bool>true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f0bcbf9b9920061087f4393bae33ac360ec83c21a2c8e40dc2077b694c84392b</vt:lpwstr>
  </property>
  <property fmtid="{D5CDD505-2E9C-101B-9397-08002B2CF9AE}" pid="8" name="AutomationName">
    <vt:lpwstr>📗📖 SPC File Properties</vt:lpwstr>
  </property>
  <property fmtid="{D5CDD505-2E9C-101B-9397-08002B2CF9AE}" pid="9" name="AutomationFlowRunURL">
    <vt:lpwstr>https://gov.flow.microsoft.us/manage/environments/312a7d9e-f392-e74b-86f8-5bf432d07629/flows/bf5f5d04-0779-a21d-c228-00a39a1ece48/runs/08584417487483461827905242311CU12</vt:lpwstr>
  </property>
  <property fmtid="{D5CDD505-2E9C-101B-9397-08002B2CF9AE}" pid="10" name="AutomationDetailAction">
    <vt:lpwstr>Update Document file properties - General Properties</vt:lpwstr>
  </property>
  <property fmtid="{D5CDD505-2E9C-101B-9397-08002B2CF9AE}" pid="11" name="DocumentSetDescription">
    <vt:lpwstr/>
  </property>
  <property fmtid="{D5CDD505-2E9C-101B-9397-08002B2CF9AE}" pid="12" name="Release Type">
    <vt:lpwstr>Revised Specification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Sponsor">
    <vt:lpwstr>23</vt:lpwstr>
  </property>
  <property fmtid="{D5CDD505-2E9C-101B-9397-08002B2CF9AE}" pid="16" name="PhaseStep">
    <vt:lpwstr>04 - Ready for Phase</vt:lpwstr>
  </property>
  <property fmtid="{D5CDD505-2E9C-101B-9397-08002B2CF9AE}" pid="17" name="xd_Signature">
    <vt:bool>false</vt:bool>
  </property>
  <property fmtid="{D5CDD505-2E9C-101B-9397-08002B2CF9AE}" pid="18" name="SpecSet_LU">
    <vt:lpwstr>135</vt:lpwstr>
  </property>
  <property fmtid="{D5CDD505-2E9C-101B-9397-08002B2CF9AE}" pid="19" name="TriggerFlowInfo">
    <vt:lpwstr/>
  </property>
  <property fmtid="{D5CDD505-2E9C-101B-9397-08002B2CF9AE}" pid="20" name="ClearinghousePhase">
    <vt:lpwstr>6</vt:lpwstr>
  </property>
  <property fmtid="{D5CDD505-2E9C-101B-9397-08002B2CF9AE}" pid="21" name="xd_ProgID">
    <vt:lpwstr/>
  </property>
</Properties>
</file>